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632" w:type="dxa"/>
        <w:tblInd w:w="-572" w:type="dxa"/>
        <w:tblLayout w:type="fixed"/>
        <w:tblLook w:val="04A0" w:firstRow="1" w:lastRow="0" w:firstColumn="1" w:lastColumn="0" w:noHBand="0" w:noVBand="1"/>
      </w:tblPr>
      <w:tblGrid>
        <w:gridCol w:w="2127"/>
        <w:gridCol w:w="8505"/>
      </w:tblGrid>
      <w:tr w:rsidR="00597DDE" w14:paraId="536A49A8" w14:textId="77777777" w:rsidTr="00AD3B68">
        <w:tc>
          <w:tcPr>
            <w:tcW w:w="10632" w:type="dxa"/>
            <w:gridSpan w:val="2"/>
          </w:tcPr>
          <w:p w14:paraId="7A7AB1D4" w14:textId="66F673DF" w:rsidR="00597DDE" w:rsidRPr="00A648E8" w:rsidRDefault="00597DDE" w:rsidP="003D239E">
            <w:pPr>
              <w:spacing w:line="276" w:lineRule="auto"/>
            </w:pPr>
          </w:p>
        </w:tc>
      </w:tr>
      <w:tr w:rsidR="00597DDE" w14:paraId="0E045DE9" w14:textId="77777777" w:rsidTr="00AD3B68">
        <w:tc>
          <w:tcPr>
            <w:tcW w:w="10632" w:type="dxa"/>
            <w:gridSpan w:val="2"/>
          </w:tcPr>
          <w:p w14:paraId="321578A1" w14:textId="62108DE8" w:rsidR="00597DDE" w:rsidRPr="00D84073" w:rsidRDefault="00597DDE" w:rsidP="003D239E">
            <w:pPr>
              <w:spacing w:line="276" w:lineRule="auto"/>
              <w:rPr>
                <w:sz w:val="28"/>
                <w:szCs w:val="28"/>
              </w:rPr>
            </w:pPr>
            <w:r w:rsidRPr="00D84073">
              <w:rPr>
                <w:rFonts w:ascii="Cambria" w:eastAsia="Cambria" w:hAnsi="Cambria" w:cs="Cambria"/>
                <w:b/>
                <w:bCs/>
                <w:sz w:val="28"/>
                <w:szCs w:val="28"/>
              </w:rPr>
              <w:t xml:space="preserve"> </w:t>
            </w:r>
            <w:r w:rsidR="00F81E4C" w:rsidRPr="00D84073">
              <w:rPr>
                <w:rFonts w:ascii="Cambria" w:eastAsia="Cambria" w:hAnsi="Cambria" w:cs="Cambria"/>
                <w:b/>
                <w:bCs/>
                <w:sz w:val="28"/>
                <w:szCs w:val="28"/>
              </w:rPr>
              <w:t>Å</w:t>
            </w:r>
            <w:r w:rsidRPr="00D84073">
              <w:rPr>
                <w:rFonts w:ascii="Cambria" w:eastAsia="Cambria" w:hAnsi="Cambria" w:cs="Cambria"/>
                <w:b/>
                <w:bCs/>
                <w:sz w:val="28"/>
                <w:szCs w:val="28"/>
              </w:rPr>
              <w:t xml:space="preserve">rstema </w:t>
            </w:r>
            <w:r w:rsidR="00AD4835" w:rsidRPr="00D84073">
              <w:rPr>
                <w:rFonts w:ascii="Cambria" w:eastAsia="Cambria" w:hAnsi="Cambria" w:cs="Cambria"/>
                <w:b/>
                <w:bCs/>
                <w:sz w:val="28"/>
                <w:szCs w:val="28"/>
              </w:rPr>
              <w:t>2023</w:t>
            </w:r>
            <w:r w:rsidR="00F81E4C" w:rsidRPr="00D84073">
              <w:rPr>
                <w:rFonts w:ascii="Cambria" w:eastAsia="Cambria" w:hAnsi="Cambria" w:cs="Cambria"/>
                <w:b/>
                <w:bCs/>
                <w:sz w:val="28"/>
                <w:szCs w:val="28"/>
              </w:rPr>
              <w:t xml:space="preserve"> med øget fokus på ” Børns undergrundsliv”</w:t>
            </w:r>
          </w:p>
        </w:tc>
      </w:tr>
      <w:tr w:rsidR="6068ED3E" w14:paraId="1D917A82" w14:textId="77777777" w:rsidTr="00AD3B68">
        <w:tc>
          <w:tcPr>
            <w:tcW w:w="2127" w:type="dxa"/>
          </w:tcPr>
          <w:p w14:paraId="7E1E53C9" w14:textId="19D3C912" w:rsidR="6068ED3E" w:rsidRDefault="6068ED3E" w:rsidP="003D239E">
            <w:pPr>
              <w:spacing w:line="276" w:lineRule="auto"/>
            </w:pPr>
            <w:r w:rsidRPr="6068ED3E">
              <w:rPr>
                <w:rFonts w:ascii="Cambria" w:eastAsia="Cambria" w:hAnsi="Cambria" w:cs="Cambria"/>
                <w:sz w:val="24"/>
                <w:szCs w:val="24"/>
              </w:rPr>
              <w:t xml:space="preserve"> </w:t>
            </w:r>
          </w:p>
          <w:p w14:paraId="70C0D3AF" w14:textId="3418B5BB" w:rsidR="6068ED3E" w:rsidRDefault="6068ED3E" w:rsidP="003D239E">
            <w:pPr>
              <w:spacing w:line="276" w:lineRule="auto"/>
            </w:pPr>
            <w:r w:rsidRPr="6068ED3E">
              <w:rPr>
                <w:rFonts w:ascii="Cambria" w:eastAsia="Cambria" w:hAnsi="Cambria" w:cs="Cambria"/>
                <w:b/>
                <w:bCs/>
                <w:sz w:val="24"/>
                <w:szCs w:val="24"/>
              </w:rPr>
              <w:t>Sammenhæng / læreplanstemaer</w:t>
            </w:r>
          </w:p>
          <w:p w14:paraId="2063FE78" w14:textId="4900D6AB" w:rsidR="6068ED3E" w:rsidRDefault="6068ED3E" w:rsidP="003D239E">
            <w:pPr>
              <w:spacing w:line="276" w:lineRule="auto"/>
            </w:pPr>
            <w:r w:rsidRPr="6068ED3E">
              <w:rPr>
                <w:rFonts w:ascii="Cambria" w:eastAsia="Cambria" w:hAnsi="Cambria" w:cs="Cambria"/>
                <w:b/>
                <w:bCs/>
                <w:sz w:val="24"/>
                <w:szCs w:val="24"/>
              </w:rPr>
              <w:t xml:space="preserve"> </w:t>
            </w:r>
          </w:p>
          <w:p w14:paraId="1D909BFC" w14:textId="50A80C04" w:rsidR="6068ED3E" w:rsidRDefault="6068ED3E" w:rsidP="003D239E">
            <w:pPr>
              <w:spacing w:line="276" w:lineRule="auto"/>
            </w:pPr>
            <w:r w:rsidRPr="6068ED3E">
              <w:rPr>
                <w:rFonts w:ascii="Cambria" w:eastAsia="Cambria" w:hAnsi="Cambria" w:cs="Cambria"/>
                <w:b/>
                <w:bCs/>
                <w:sz w:val="24"/>
                <w:szCs w:val="24"/>
              </w:rPr>
              <w:t xml:space="preserve"> </w:t>
            </w:r>
          </w:p>
          <w:p w14:paraId="24F567BF" w14:textId="3AE688D4" w:rsidR="6068ED3E" w:rsidRDefault="6068ED3E" w:rsidP="003D239E">
            <w:pPr>
              <w:spacing w:line="276" w:lineRule="auto"/>
            </w:pPr>
            <w:r w:rsidRPr="6068ED3E">
              <w:rPr>
                <w:rFonts w:ascii="Cambria" w:eastAsia="Cambria" w:hAnsi="Cambria" w:cs="Cambria"/>
                <w:b/>
                <w:bCs/>
                <w:sz w:val="24"/>
                <w:szCs w:val="24"/>
              </w:rPr>
              <w:t xml:space="preserve"> </w:t>
            </w:r>
          </w:p>
          <w:p w14:paraId="59F5CDD3" w14:textId="106E6B3F" w:rsidR="6068ED3E" w:rsidRDefault="6068ED3E" w:rsidP="003D239E">
            <w:pPr>
              <w:spacing w:line="276" w:lineRule="auto"/>
            </w:pPr>
            <w:r w:rsidRPr="6068ED3E">
              <w:rPr>
                <w:rFonts w:ascii="Cambria" w:eastAsia="Cambria" w:hAnsi="Cambria" w:cs="Cambria"/>
                <w:b/>
                <w:bCs/>
                <w:sz w:val="24"/>
                <w:szCs w:val="24"/>
              </w:rPr>
              <w:t xml:space="preserve"> </w:t>
            </w:r>
          </w:p>
          <w:p w14:paraId="4E66BBBD" w14:textId="03622A17" w:rsidR="6068ED3E" w:rsidRDefault="6068ED3E" w:rsidP="003D239E">
            <w:pPr>
              <w:spacing w:line="276" w:lineRule="auto"/>
            </w:pPr>
            <w:r w:rsidRPr="6068ED3E">
              <w:rPr>
                <w:rFonts w:ascii="Cambria" w:eastAsia="Cambria" w:hAnsi="Cambria" w:cs="Cambria"/>
                <w:b/>
                <w:bCs/>
                <w:sz w:val="24"/>
                <w:szCs w:val="24"/>
              </w:rPr>
              <w:t xml:space="preserve"> </w:t>
            </w:r>
          </w:p>
          <w:p w14:paraId="74B8FE3D" w14:textId="1FD2AE20" w:rsidR="6068ED3E" w:rsidRDefault="6068ED3E" w:rsidP="003D239E">
            <w:pPr>
              <w:spacing w:line="276" w:lineRule="auto"/>
            </w:pPr>
            <w:r w:rsidRPr="6068ED3E">
              <w:rPr>
                <w:rFonts w:ascii="Cambria" w:eastAsia="Cambria" w:hAnsi="Cambria" w:cs="Cambria"/>
                <w:b/>
                <w:bCs/>
                <w:sz w:val="24"/>
                <w:szCs w:val="24"/>
              </w:rPr>
              <w:t xml:space="preserve"> </w:t>
            </w:r>
          </w:p>
          <w:p w14:paraId="61B1108D" w14:textId="3A647E10" w:rsidR="6068ED3E" w:rsidRDefault="6068ED3E" w:rsidP="003D239E">
            <w:pPr>
              <w:spacing w:line="276" w:lineRule="auto"/>
            </w:pPr>
            <w:r w:rsidRPr="6068ED3E">
              <w:rPr>
                <w:rFonts w:ascii="Cambria" w:eastAsia="Cambria" w:hAnsi="Cambria" w:cs="Cambria"/>
                <w:b/>
                <w:bCs/>
                <w:sz w:val="24"/>
                <w:szCs w:val="24"/>
              </w:rPr>
              <w:t xml:space="preserve"> </w:t>
            </w:r>
          </w:p>
          <w:p w14:paraId="40F2B7A8" w14:textId="380A6FD3" w:rsidR="6068ED3E" w:rsidRDefault="6068ED3E" w:rsidP="003D239E">
            <w:pPr>
              <w:spacing w:line="276" w:lineRule="auto"/>
            </w:pPr>
            <w:r w:rsidRPr="6068ED3E">
              <w:rPr>
                <w:rFonts w:ascii="Cambria" w:eastAsia="Cambria" w:hAnsi="Cambria" w:cs="Cambria"/>
                <w:b/>
                <w:bCs/>
                <w:sz w:val="24"/>
                <w:szCs w:val="24"/>
              </w:rPr>
              <w:t xml:space="preserve"> </w:t>
            </w:r>
          </w:p>
          <w:p w14:paraId="53DFCD6A" w14:textId="2605E631" w:rsidR="6068ED3E" w:rsidRDefault="6068ED3E" w:rsidP="003D239E">
            <w:pPr>
              <w:spacing w:line="276" w:lineRule="auto"/>
            </w:pPr>
            <w:r w:rsidRPr="6068ED3E">
              <w:rPr>
                <w:rFonts w:ascii="Cambria" w:eastAsia="Cambria" w:hAnsi="Cambria" w:cs="Cambria"/>
                <w:b/>
                <w:bCs/>
                <w:sz w:val="24"/>
                <w:szCs w:val="24"/>
              </w:rPr>
              <w:t xml:space="preserve"> </w:t>
            </w:r>
          </w:p>
          <w:p w14:paraId="7DB25133" w14:textId="77777777" w:rsidR="6068ED3E" w:rsidRDefault="6068ED3E" w:rsidP="003D239E">
            <w:pPr>
              <w:spacing w:line="276" w:lineRule="auto"/>
            </w:pPr>
          </w:p>
          <w:p w14:paraId="469B7271" w14:textId="77777777" w:rsidR="00C62629" w:rsidRDefault="00C62629" w:rsidP="003D239E">
            <w:pPr>
              <w:spacing w:line="276" w:lineRule="auto"/>
            </w:pPr>
          </w:p>
          <w:p w14:paraId="0CE70FFA" w14:textId="77777777" w:rsidR="00C62629" w:rsidRDefault="00C62629" w:rsidP="003D239E">
            <w:pPr>
              <w:spacing w:line="276" w:lineRule="auto"/>
            </w:pPr>
          </w:p>
          <w:p w14:paraId="175CA6AA" w14:textId="77777777" w:rsidR="00C62629" w:rsidRDefault="00C62629" w:rsidP="00C62629">
            <w:pPr>
              <w:spacing w:line="276" w:lineRule="auto"/>
            </w:pPr>
            <w:r w:rsidRPr="6068ED3E">
              <w:rPr>
                <w:rFonts w:ascii="Cambria" w:eastAsia="Cambria" w:hAnsi="Cambria" w:cs="Cambria"/>
                <w:b/>
                <w:bCs/>
                <w:sz w:val="24"/>
                <w:szCs w:val="24"/>
              </w:rPr>
              <w:t>Undertemaer</w:t>
            </w:r>
          </w:p>
          <w:p w14:paraId="03956A25" w14:textId="14C962FC" w:rsidR="00C62629" w:rsidRDefault="00C62629" w:rsidP="003D239E">
            <w:pPr>
              <w:spacing w:line="276" w:lineRule="auto"/>
            </w:pPr>
          </w:p>
        </w:tc>
        <w:tc>
          <w:tcPr>
            <w:tcW w:w="8505" w:type="dxa"/>
          </w:tcPr>
          <w:p w14:paraId="21923AF7" w14:textId="26A5BC18" w:rsidR="6068ED3E" w:rsidRPr="00D84073" w:rsidRDefault="6068ED3E" w:rsidP="003D239E">
            <w:pPr>
              <w:spacing w:line="276" w:lineRule="auto"/>
            </w:pPr>
            <w:r w:rsidRPr="00D84073">
              <w:rPr>
                <w:rFonts w:ascii="Cambria" w:eastAsia="Cambria" w:hAnsi="Cambria" w:cs="Cambria"/>
                <w:sz w:val="24"/>
                <w:szCs w:val="24"/>
              </w:rPr>
              <w:t xml:space="preserve"> </w:t>
            </w:r>
          </w:p>
          <w:p w14:paraId="0C808D9D" w14:textId="5DE59DD7" w:rsidR="00A411AE" w:rsidRPr="00D84073" w:rsidRDefault="6068ED3E" w:rsidP="003D239E">
            <w:pPr>
              <w:spacing w:line="276" w:lineRule="auto"/>
              <w:rPr>
                <w:rFonts w:ascii="Cambria" w:eastAsia="Cambria" w:hAnsi="Cambria" w:cs="Cambria"/>
                <w:sz w:val="24"/>
                <w:szCs w:val="24"/>
              </w:rPr>
            </w:pPr>
            <w:r w:rsidRPr="00D84073">
              <w:rPr>
                <w:rFonts w:ascii="Cambria" w:eastAsia="Cambria" w:hAnsi="Cambria" w:cs="Cambria"/>
                <w:sz w:val="24"/>
                <w:szCs w:val="24"/>
              </w:rPr>
              <w:t xml:space="preserve">I Børnekompasset arbejder vi ud fra et overordnet årstema med udgangspunkt i vores </w:t>
            </w:r>
            <w:r w:rsidR="00037C76" w:rsidRPr="00D84073">
              <w:rPr>
                <w:rFonts w:ascii="Cambria" w:eastAsia="Cambria" w:hAnsi="Cambria" w:cs="Cambria"/>
                <w:sz w:val="24"/>
                <w:szCs w:val="24"/>
              </w:rPr>
              <w:t xml:space="preserve">styrkede </w:t>
            </w:r>
            <w:r w:rsidRPr="00D84073">
              <w:rPr>
                <w:rFonts w:ascii="Cambria" w:eastAsia="Cambria" w:hAnsi="Cambria" w:cs="Cambria"/>
                <w:sz w:val="24"/>
                <w:szCs w:val="24"/>
              </w:rPr>
              <w:t>pædagogiske læreplan. Det overordnede årstema sætter rammen for et bredt pædagogisk læringsmiljø, der giver stuerne/husene mulighed for at tilrettelægge læringsmiljøer, der passer til de respektive børnegruppe</w:t>
            </w:r>
            <w:r w:rsidR="00597DDE" w:rsidRPr="00D84073">
              <w:rPr>
                <w:rFonts w:ascii="Cambria" w:eastAsia="Cambria" w:hAnsi="Cambria" w:cs="Cambria"/>
                <w:sz w:val="24"/>
                <w:szCs w:val="24"/>
              </w:rPr>
              <w:t>r</w:t>
            </w:r>
            <w:r w:rsidRPr="00D84073">
              <w:rPr>
                <w:rFonts w:ascii="Cambria" w:eastAsia="Cambria" w:hAnsi="Cambria" w:cs="Cambria"/>
                <w:sz w:val="24"/>
                <w:szCs w:val="24"/>
              </w:rPr>
              <w:t xml:space="preserve">s sammensætning. I Børnekompasset vægter vi det gode børneliv med nærvær, livsglæde, kvalitet og udvikling. Vi giver børnene plads, tid og ro til at være børn, til at være unikke og til at udvikle sig i forskelligt tempo. </w:t>
            </w:r>
          </w:p>
          <w:p w14:paraId="76E8E4D6" w14:textId="565B1D18" w:rsidR="00A411AE" w:rsidRPr="00D84073" w:rsidRDefault="00A411AE" w:rsidP="003D239E">
            <w:pPr>
              <w:spacing w:line="276" w:lineRule="auto"/>
              <w:rPr>
                <w:rFonts w:ascii="Cambria" w:eastAsia="Cambria" w:hAnsi="Cambria" w:cs="Cambria"/>
                <w:sz w:val="24"/>
                <w:szCs w:val="24"/>
              </w:rPr>
            </w:pPr>
            <w:r w:rsidRPr="00D84073">
              <w:rPr>
                <w:rFonts w:ascii="Cambria" w:eastAsia="Cambria" w:hAnsi="Cambria" w:cs="Cambria"/>
                <w:sz w:val="24"/>
                <w:szCs w:val="24"/>
              </w:rPr>
              <w:t>Vi prioriterer den fri børneinitierede leg, hvori børnene lærer at løse konflikter, forhandle, indgå kompromis og afstemme med hinanden, og vi guider og rammesætter legen i det omfang, det må være nødvendigt.</w:t>
            </w:r>
          </w:p>
          <w:p w14:paraId="585173E2" w14:textId="3C896C32" w:rsidR="6068ED3E" w:rsidRPr="00D84073" w:rsidRDefault="6068ED3E" w:rsidP="003D239E">
            <w:pPr>
              <w:spacing w:line="276" w:lineRule="auto"/>
              <w:rPr>
                <w:rFonts w:ascii="Cambria" w:eastAsia="Cambria" w:hAnsi="Cambria" w:cs="Cambria"/>
                <w:sz w:val="24"/>
                <w:szCs w:val="24"/>
              </w:rPr>
            </w:pPr>
            <w:r w:rsidRPr="00D84073">
              <w:rPr>
                <w:rFonts w:ascii="Cambria" w:eastAsia="Cambria" w:hAnsi="Cambria" w:cs="Cambria"/>
                <w:sz w:val="24"/>
                <w:szCs w:val="24"/>
              </w:rPr>
              <w:t xml:space="preserve">Vores pædagogiske tilgang er bl.a. inspireret af Lev </w:t>
            </w:r>
            <w:proofErr w:type="spellStart"/>
            <w:r w:rsidRPr="00D84073">
              <w:rPr>
                <w:rFonts w:ascii="Cambria" w:eastAsia="Cambria" w:hAnsi="Cambria" w:cs="Cambria"/>
                <w:sz w:val="24"/>
                <w:szCs w:val="24"/>
              </w:rPr>
              <w:t>Vygotsky’s</w:t>
            </w:r>
            <w:proofErr w:type="spellEnd"/>
            <w:r w:rsidRPr="00D84073">
              <w:rPr>
                <w:rFonts w:ascii="Cambria" w:eastAsia="Cambria" w:hAnsi="Cambria" w:cs="Cambria"/>
                <w:sz w:val="24"/>
                <w:szCs w:val="24"/>
              </w:rPr>
              <w:t xml:space="preserve"> læringsteori omkring </w:t>
            </w:r>
            <w:r w:rsidRPr="00D84073">
              <w:rPr>
                <w:rFonts w:ascii="Cambria" w:eastAsia="Cambria" w:hAnsi="Cambria" w:cs="Cambria"/>
                <w:i/>
                <w:iCs/>
                <w:sz w:val="24"/>
                <w:szCs w:val="24"/>
              </w:rPr>
              <w:t>barnets nærmeste udviklingszone</w:t>
            </w:r>
            <w:r w:rsidRPr="00D84073">
              <w:rPr>
                <w:rFonts w:ascii="Cambria" w:eastAsia="Cambria" w:hAnsi="Cambria" w:cs="Cambria"/>
                <w:sz w:val="24"/>
                <w:szCs w:val="24"/>
              </w:rPr>
              <w:t xml:space="preserve"> og Per Schultz Jørgensens tanker om karakterdannelse og robusthed hos børn.</w:t>
            </w:r>
          </w:p>
          <w:p w14:paraId="7F08858A" w14:textId="243AC7F5" w:rsidR="001F0DCA" w:rsidRPr="00D84073" w:rsidRDefault="001F0DCA" w:rsidP="003D239E">
            <w:pPr>
              <w:spacing w:line="276" w:lineRule="auto"/>
              <w:rPr>
                <w:rFonts w:ascii="Cambria" w:eastAsia="Cambria" w:hAnsi="Cambria" w:cs="Cambria"/>
                <w:sz w:val="24"/>
                <w:szCs w:val="24"/>
              </w:rPr>
            </w:pPr>
            <w:r w:rsidRPr="00D84073">
              <w:rPr>
                <w:rFonts w:ascii="Cambria" w:eastAsia="Cambria" w:hAnsi="Cambria" w:cs="Cambria"/>
                <w:sz w:val="24"/>
                <w:szCs w:val="24"/>
              </w:rPr>
              <w:t>Vi vil i 2023 udover at fokusere på børns leg også være undersøgende</w:t>
            </w:r>
            <w:r w:rsidR="005B7BCD" w:rsidRPr="00D84073">
              <w:rPr>
                <w:rFonts w:ascii="Cambria" w:eastAsia="Cambria" w:hAnsi="Cambria" w:cs="Cambria"/>
                <w:sz w:val="24"/>
                <w:szCs w:val="24"/>
              </w:rPr>
              <w:t xml:space="preserve"> og nysgerrige</w:t>
            </w:r>
            <w:r w:rsidRPr="00D84073">
              <w:rPr>
                <w:rFonts w:ascii="Cambria" w:eastAsia="Cambria" w:hAnsi="Cambria" w:cs="Cambria"/>
                <w:sz w:val="24"/>
                <w:szCs w:val="24"/>
              </w:rPr>
              <w:t xml:space="preserve"> omkring børns undergrundsliv</w:t>
            </w:r>
            <w:r w:rsidR="00A648E8" w:rsidRPr="00D84073">
              <w:rPr>
                <w:rFonts w:ascii="Cambria" w:eastAsia="Cambria" w:hAnsi="Cambria" w:cs="Cambria"/>
                <w:sz w:val="24"/>
                <w:szCs w:val="24"/>
              </w:rPr>
              <w:t xml:space="preserve"> med inspiration fra</w:t>
            </w:r>
            <w:r w:rsidRPr="00D84073">
              <w:rPr>
                <w:rFonts w:ascii="Cambria" w:eastAsia="Cambria" w:hAnsi="Cambria" w:cs="Cambria"/>
                <w:sz w:val="24"/>
                <w:szCs w:val="24"/>
              </w:rPr>
              <w:t xml:space="preserve"> </w:t>
            </w:r>
            <w:r w:rsidR="00A648E8" w:rsidRPr="00D84073">
              <w:rPr>
                <w:rFonts w:ascii="Cambria" w:eastAsia="Cambria" w:hAnsi="Cambria" w:cs="Cambria"/>
                <w:sz w:val="24"/>
                <w:szCs w:val="24"/>
              </w:rPr>
              <w:t>A</w:t>
            </w:r>
            <w:r w:rsidRPr="00D84073">
              <w:rPr>
                <w:rFonts w:ascii="Cambria" w:eastAsia="Cambria" w:hAnsi="Cambria" w:cs="Cambria"/>
                <w:sz w:val="24"/>
                <w:szCs w:val="24"/>
              </w:rPr>
              <w:t xml:space="preserve">nette </w:t>
            </w:r>
            <w:r w:rsidR="00A648E8" w:rsidRPr="00D84073">
              <w:rPr>
                <w:rFonts w:ascii="Cambria" w:eastAsia="Cambria" w:hAnsi="Cambria" w:cs="Cambria"/>
                <w:sz w:val="24"/>
                <w:szCs w:val="24"/>
              </w:rPr>
              <w:t>B</w:t>
            </w:r>
            <w:r w:rsidRPr="00D84073">
              <w:rPr>
                <w:rFonts w:ascii="Cambria" w:eastAsia="Cambria" w:hAnsi="Cambria" w:cs="Cambria"/>
                <w:sz w:val="24"/>
                <w:szCs w:val="24"/>
              </w:rPr>
              <w:t>øje Kock</w:t>
            </w:r>
            <w:r w:rsidR="00C03E74" w:rsidRPr="00D84073">
              <w:rPr>
                <w:rFonts w:ascii="Cambria" w:eastAsia="Cambria" w:hAnsi="Cambria" w:cs="Cambria"/>
                <w:sz w:val="24"/>
                <w:szCs w:val="24"/>
              </w:rPr>
              <w:t>.</w:t>
            </w:r>
          </w:p>
          <w:p w14:paraId="144098B3" w14:textId="7A0643F8" w:rsidR="001F0DCA" w:rsidRPr="00D84073" w:rsidRDefault="001F0DCA" w:rsidP="003D239E">
            <w:pPr>
              <w:spacing w:line="276" w:lineRule="auto"/>
              <w:rPr>
                <w:rFonts w:ascii="Cambria" w:eastAsia="Cambria" w:hAnsi="Cambria" w:cs="Cambria"/>
                <w:sz w:val="24"/>
                <w:szCs w:val="24"/>
              </w:rPr>
            </w:pPr>
            <w:r w:rsidRPr="00D84073">
              <w:rPr>
                <w:rFonts w:ascii="Cambria" w:eastAsia="Cambria" w:hAnsi="Cambria" w:cs="Cambria"/>
                <w:sz w:val="24"/>
                <w:szCs w:val="24"/>
              </w:rPr>
              <w:t xml:space="preserve">Det pædagogiske opstår mellem det pædagogen vil og </w:t>
            </w:r>
            <w:proofErr w:type="gramStart"/>
            <w:r w:rsidRPr="00D84073">
              <w:rPr>
                <w:rFonts w:ascii="Cambria" w:eastAsia="Cambria" w:hAnsi="Cambria" w:cs="Cambria"/>
                <w:sz w:val="24"/>
                <w:szCs w:val="24"/>
              </w:rPr>
              <w:t>det barnet</w:t>
            </w:r>
            <w:proofErr w:type="gramEnd"/>
            <w:r w:rsidRPr="00D84073">
              <w:rPr>
                <w:rFonts w:ascii="Cambria" w:eastAsia="Cambria" w:hAnsi="Cambria" w:cs="Cambria"/>
                <w:sz w:val="24"/>
                <w:szCs w:val="24"/>
              </w:rPr>
              <w:t xml:space="preserve"> vil – det rum kan ikke forudses.</w:t>
            </w:r>
          </w:p>
          <w:p w14:paraId="5D6A6A84" w14:textId="04FC9076" w:rsidR="001F0DCA" w:rsidRPr="00D84073" w:rsidRDefault="001F0DCA" w:rsidP="003D239E">
            <w:pPr>
              <w:spacing w:line="276" w:lineRule="auto"/>
              <w:rPr>
                <w:rFonts w:ascii="Cambria" w:eastAsia="Cambria" w:hAnsi="Cambria" w:cs="Cambria"/>
                <w:sz w:val="24"/>
                <w:szCs w:val="24"/>
              </w:rPr>
            </w:pPr>
            <w:r w:rsidRPr="00D84073">
              <w:rPr>
                <w:rFonts w:ascii="Cambria" w:eastAsia="Cambria" w:hAnsi="Cambria" w:cs="Cambria"/>
                <w:sz w:val="24"/>
                <w:szCs w:val="24"/>
              </w:rPr>
              <w:t>Teoretiske begreber sætter retning for vores arbejde, men uden at give anvisninger på- hvad der er det rigtige at gøre. Det kan ingen teori fortælle os.</w:t>
            </w:r>
          </w:p>
          <w:p w14:paraId="683EAB4C" w14:textId="1FDA54D7" w:rsidR="001F0DCA" w:rsidRPr="00D84073" w:rsidRDefault="001F0DCA" w:rsidP="003D239E">
            <w:pPr>
              <w:spacing w:line="276" w:lineRule="auto"/>
              <w:rPr>
                <w:rFonts w:ascii="Cambria" w:eastAsia="Cambria" w:hAnsi="Cambria" w:cs="Cambria"/>
                <w:sz w:val="24"/>
                <w:szCs w:val="24"/>
              </w:rPr>
            </w:pPr>
            <w:r w:rsidRPr="00D84073">
              <w:rPr>
                <w:rFonts w:ascii="Cambria" w:eastAsia="Cambria" w:hAnsi="Cambria" w:cs="Cambria"/>
                <w:sz w:val="24"/>
                <w:szCs w:val="24"/>
              </w:rPr>
              <w:t>Det kan kun via dialog/kontakten til barnet fortælle. Det er pædagogens opgave, at reflekterer og handle</w:t>
            </w:r>
            <w:r w:rsidR="00AD4835" w:rsidRPr="00D84073">
              <w:rPr>
                <w:rFonts w:ascii="Cambria" w:eastAsia="Cambria" w:hAnsi="Cambria" w:cs="Cambria"/>
                <w:sz w:val="24"/>
                <w:szCs w:val="24"/>
              </w:rPr>
              <w:t xml:space="preserve"> i</w:t>
            </w:r>
            <w:r w:rsidRPr="00D84073">
              <w:rPr>
                <w:rFonts w:ascii="Cambria" w:eastAsia="Cambria" w:hAnsi="Cambria" w:cs="Cambria"/>
                <w:sz w:val="24"/>
                <w:szCs w:val="24"/>
              </w:rPr>
              <w:t xml:space="preserve"> situationen. ” jeg skal handle, selv om jeg ikke ved hvad jeg skal lige nu” det kræver et handleberedskab</w:t>
            </w:r>
            <w:r w:rsidR="00A648E8" w:rsidRPr="00D84073">
              <w:rPr>
                <w:rFonts w:ascii="Cambria" w:eastAsia="Cambria" w:hAnsi="Cambria" w:cs="Cambria"/>
                <w:sz w:val="24"/>
                <w:szCs w:val="24"/>
              </w:rPr>
              <w:t>,</w:t>
            </w:r>
            <w:r w:rsidRPr="00D84073">
              <w:rPr>
                <w:rFonts w:ascii="Cambria" w:eastAsia="Cambria" w:hAnsi="Cambria" w:cs="Cambria"/>
                <w:sz w:val="24"/>
                <w:szCs w:val="24"/>
              </w:rPr>
              <w:t xml:space="preserve"> der er praksisnært.</w:t>
            </w:r>
          </w:p>
          <w:p w14:paraId="53D4A1EE" w14:textId="30D220E0" w:rsidR="001F0DCA" w:rsidRPr="00D84073" w:rsidRDefault="00AD4835" w:rsidP="003D239E">
            <w:pPr>
              <w:spacing w:line="276" w:lineRule="auto"/>
              <w:rPr>
                <w:rFonts w:ascii="Cambria" w:eastAsia="Cambria" w:hAnsi="Cambria" w:cs="Cambria"/>
                <w:sz w:val="24"/>
                <w:szCs w:val="24"/>
              </w:rPr>
            </w:pPr>
            <w:r w:rsidRPr="00D84073">
              <w:rPr>
                <w:rFonts w:ascii="Cambria" w:eastAsia="Cambria" w:hAnsi="Cambria" w:cs="Cambria"/>
                <w:sz w:val="24"/>
                <w:szCs w:val="24"/>
              </w:rPr>
              <w:t>”Jo mere vi vil kontroller børns dannelse jo mere kommer vi væk fra det</w:t>
            </w:r>
            <w:r w:rsidR="00C03E74" w:rsidRPr="00D84073">
              <w:rPr>
                <w:rFonts w:ascii="Cambria" w:eastAsia="Cambria" w:hAnsi="Cambria" w:cs="Cambria"/>
                <w:sz w:val="24"/>
                <w:szCs w:val="24"/>
              </w:rPr>
              <w:t>,</w:t>
            </w:r>
            <w:r w:rsidRPr="00D84073">
              <w:rPr>
                <w:rFonts w:ascii="Cambria" w:eastAsia="Cambria" w:hAnsi="Cambria" w:cs="Cambria"/>
                <w:sz w:val="24"/>
                <w:szCs w:val="24"/>
              </w:rPr>
              <w:t xml:space="preserve"> vi gerne vil børnene oplever” (Bent Madsen</w:t>
            </w:r>
            <w:r w:rsidR="007F154C" w:rsidRPr="00D84073">
              <w:rPr>
                <w:rFonts w:ascii="Cambria" w:eastAsia="Cambria" w:hAnsi="Cambria" w:cs="Cambria"/>
                <w:sz w:val="24"/>
                <w:szCs w:val="24"/>
              </w:rPr>
              <w:t>, Inklusions akademiet</w:t>
            </w:r>
            <w:r w:rsidRPr="00D84073">
              <w:rPr>
                <w:rFonts w:ascii="Cambria" w:eastAsia="Cambria" w:hAnsi="Cambria" w:cs="Cambria"/>
                <w:sz w:val="24"/>
                <w:szCs w:val="24"/>
              </w:rPr>
              <w:t>).</w:t>
            </w:r>
          </w:p>
          <w:p w14:paraId="019F1298" w14:textId="4A079A74" w:rsidR="00AD4835" w:rsidRPr="00D84073" w:rsidRDefault="00AD4835" w:rsidP="003D239E">
            <w:pPr>
              <w:spacing w:line="276" w:lineRule="auto"/>
              <w:rPr>
                <w:rFonts w:ascii="Cambria" w:eastAsia="Cambria" w:hAnsi="Cambria" w:cs="Cambria"/>
                <w:sz w:val="24"/>
                <w:szCs w:val="24"/>
              </w:rPr>
            </w:pPr>
            <w:r w:rsidRPr="00D84073">
              <w:rPr>
                <w:rFonts w:ascii="Cambria" w:eastAsia="Cambria" w:hAnsi="Cambria" w:cs="Cambria"/>
                <w:sz w:val="24"/>
                <w:szCs w:val="24"/>
              </w:rPr>
              <w:t xml:space="preserve">Vi vil for at komme nærmere på børns undergrundsliv spørge børnene – så vi lader børnenes stemme tæller højere. Vi vil lade børnene tage billeder af deres </w:t>
            </w:r>
            <w:proofErr w:type="spellStart"/>
            <w:r w:rsidR="00C03E74" w:rsidRPr="00D84073">
              <w:rPr>
                <w:rFonts w:ascii="Cambria" w:eastAsia="Cambria" w:hAnsi="Cambria" w:cs="Cambria"/>
                <w:sz w:val="24"/>
                <w:szCs w:val="24"/>
              </w:rPr>
              <w:t>ynglingssteder</w:t>
            </w:r>
            <w:proofErr w:type="spellEnd"/>
            <w:r w:rsidRPr="00D84073">
              <w:rPr>
                <w:rFonts w:ascii="Cambria" w:eastAsia="Cambria" w:hAnsi="Cambria" w:cs="Cambria"/>
                <w:sz w:val="24"/>
                <w:szCs w:val="24"/>
              </w:rPr>
              <w:t xml:space="preserve"> og bruge dem som udgangspunkt</w:t>
            </w:r>
            <w:r w:rsidR="00A648E8" w:rsidRPr="00D84073">
              <w:rPr>
                <w:rFonts w:ascii="Cambria" w:eastAsia="Cambria" w:hAnsi="Cambria" w:cs="Cambria"/>
                <w:sz w:val="24"/>
                <w:szCs w:val="24"/>
              </w:rPr>
              <w:t xml:space="preserve"> i vores voksenplanlagte aktiviteter</w:t>
            </w:r>
            <w:r w:rsidRPr="00D84073">
              <w:rPr>
                <w:rFonts w:ascii="Cambria" w:eastAsia="Cambria" w:hAnsi="Cambria" w:cs="Cambria"/>
                <w:sz w:val="24"/>
                <w:szCs w:val="24"/>
              </w:rPr>
              <w:t xml:space="preserve">, dermed bliver det </w:t>
            </w:r>
            <w:r w:rsidR="00A648E8" w:rsidRPr="00D84073">
              <w:rPr>
                <w:rFonts w:ascii="Cambria" w:eastAsia="Cambria" w:hAnsi="Cambria" w:cs="Cambria"/>
                <w:sz w:val="24"/>
                <w:szCs w:val="24"/>
              </w:rPr>
              <w:t xml:space="preserve">i højere grad </w:t>
            </w:r>
            <w:r w:rsidRPr="00D84073">
              <w:rPr>
                <w:rFonts w:ascii="Cambria" w:eastAsia="Cambria" w:hAnsi="Cambria" w:cs="Cambria"/>
                <w:sz w:val="24"/>
                <w:szCs w:val="24"/>
              </w:rPr>
              <w:t>børnenes selvforståelse og ikke pædagogernes</w:t>
            </w:r>
            <w:r w:rsidR="00A648E8" w:rsidRPr="00D84073">
              <w:rPr>
                <w:rFonts w:ascii="Cambria" w:eastAsia="Cambria" w:hAnsi="Cambria" w:cs="Cambria"/>
                <w:sz w:val="24"/>
                <w:szCs w:val="24"/>
              </w:rPr>
              <w:t>, der er i fokus.</w:t>
            </w:r>
          </w:p>
          <w:p w14:paraId="1B93702C" w14:textId="71C28A25" w:rsidR="00AD4835" w:rsidRPr="00D84073" w:rsidRDefault="00AD4835" w:rsidP="003D239E">
            <w:pPr>
              <w:spacing w:line="276" w:lineRule="auto"/>
              <w:rPr>
                <w:rFonts w:ascii="Cambria" w:eastAsia="Cambria" w:hAnsi="Cambria" w:cs="Cambria"/>
                <w:sz w:val="24"/>
                <w:szCs w:val="24"/>
              </w:rPr>
            </w:pPr>
            <w:r w:rsidRPr="00D84073">
              <w:rPr>
                <w:rFonts w:ascii="Cambria" w:eastAsia="Cambria" w:hAnsi="Cambria" w:cs="Cambria"/>
                <w:sz w:val="24"/>
                <w:szCs w:val="24"/>
              </w:rPr>
              <w:t>Det er vigtigt</w:t>
            </w:r>
            <w:r w:rsidR="00A648E8" w:rsidRPr="00D84073">
              <w:rPr>
                <w:rFonts w:ascii="Cambria" w:eastAsia="Cambria" w:hAnsi="Cambria" w:cs="Cambria"/>
                <w:sz w:val="24"/>
                <w:szCs w:val="24"/>
              </w:rPr>
              <w:t>,</w:t>
            </w:r>
            <w:r w:rsidRPr="00D84073">
              <w:rPr>
                <w:rFonts w:ascii="Cambria" w:eastAsia="Cambria" w:hAnsi="Cambria" w:cs="Cambria"/>
                <w:sz w:val="24"/>
                <w:szCs w:val="24"/>
              </w:rPr>
              <w:t xml:space="preserve"> vi er opmærksomme på det skjulte rum (undergrundsliv), der hvor børnene selv leger. Børn der ikke har </w:t>
            </w:r>
            <w:r w:rsidR="00A648E8" w:rsidRPr="00D84073">
              <w:rPr>
                <w:rFonts w:ascii="Cambria" w:eastAsia="Cambria" w:hAnsi="Cambria" w:cs="Cambria"/>
                <w:sz w:val="24"/>
                <w:szCs w:val="24"/>
              </w:rPr>
              <w:t>tilegnet sig ”</w:t>
            </w:r>
            <w:proofErr w:type="spellStart"/>
            <w:r w:rsidRPr="00D84073">
              <w:rPr>
                <w:rFonts w:ascii="Cambria" w:eastAsia="Cambria" w:hAnsi="Cambria" w:cs="Cambria"/>
                <w:sz w:val="24"/>
                <w:szCs w:val="24"/>
              </w:rPr>
              <w:t>legekodex</w:t>
            </w:r>
            <w:proofErr w:type="spellEnd"/>
            <w:r w:rsidR="00A648E8" w:rsidRPr="00D84073">
              <w:rPr>
                <w:rFonts w:ascii="Cambria" w:eastAsia="Cambria" w:hAnsi="Cambria" w:cs="Cambria"/>
                <w:sz w:val="24"/>
                <w:szCs w:val="24"/>
              </w:rPr>
              <w:t>”</w:t>
            </w:r>
            <w:r w:rsidRPr="00D84073">
              <w:rPr>
                <w:rFonts w:ascii="Cambria" w:eastAsia="Cambria" w:hAnsi="Cambria" w:cs="Cambria"/>
                <w:sz w:val="24"/>
                <w:szCs w:val="24"/>
              </w:rPr>
              <w:t xml:space="preserve"> endnu har brug for børnehjælp, derfor vil vi være opmærksomme på at </w:t>
            </w:r>
            <w:r w:rsidR="00E60E6E" w:rsidRPr="00D84073">
              <w:rPr>
                <w:rFonts w:ascii="Cambria" w:eastAsia="Cambria" w:hAnsi="Cambria" w:cs="Cambria"/>
                <w:sz w:val="24"/>
                <w:szCs w:val="24"/>
              </w:rPr>
              <w:t>”</w:t>
            </w:r>
            <w:r w:rsidRPr="00D84073">
              <w:rPr>
                <w:rFonts w:ascii="Cambria" w:eastAsia="Cambria" w:hAnsi="Cambria" w:cs="Cambria"/>
                <w:sz w:val="24"/>
                <w:szCs w:val="24"/>
              </w:rPr>
              <w:t>træde på bremsen</w:t>
            </w:r>
            <w:r w:rsidR="00E60E6E" w:rsidRPr="00D84073">
              <w:rPr>
                <w:rFonts w:ascii="Cambria" w:eastAsia="Cambria" w:hAnsi="Cambria" w:cs="Cambria"/>
                <w:sz w:val="24"/>
                <w:szCs w:val="24"/>
              </w:rPr>
              <w:t>”</w:t>
            </w:r>
            <w:r w:rsidRPr="00D84073">
              <w:rPr>
                <w:rFonts w:ascii="Cambria" w:eastAsia="Cambria" w:hAnsi="Cambria" w:cs="Cambria"/>
                <w:sz w:val="24"/>
                <w:szCs w:val="24"/>
              </w:rPr>
              <w:t xml:space="preserve"> som voksne – så børnene indbyrdes </w:t>
            </w:r>
            <w:r w:rsidR="00A648E8" w:rsidRPr="00D84073">
              <w:rPr>
                <w:rFonts w:ascii="Cambria" w:eastAsia="Cambria" w:hAnsi="Cambria" w:cs="Cambria"/>
                <w:sz w:val="24"/>
                <w:szCs w:val="24"/>
              </w:rPr>
              <w:t xml:space="preserve">selv </w:t>
            </w:r>
            <w:r w:rsidRPr="00D84073">
              <w:rPr>
                <w:rFonts w:ascii="Cambria" w:eastAsia="Cambria" w:hAnsi="Cambria" w:cs="Cambria"/>
                <w:sz w:val="24"/>
                <w:szCs w:val="24"/>
              </w:rPr>
              <w:t xml:space="preserve">kan blomstre i fællesskab og leg. </w:t>
            </w:r>
          </w:p>
          <w:p w14:paraId="0862CE19" w14:textId="77777777" w:rsidR="00AD4835" w:rsidRPr="00D84073" w:rsidRDefault="00AD4835" w:rsidP="003D239E">
            <w:pPr>
              <w:spacing w:line="276" w:lineRule="auto"/>
              <w:rPr>
                <w:rFonts w:ascii="Cambria" w:eastAsia="Cambria" w:hAnsi="Cambria" w:cs="Cambria"/>
                <w:sz w:val="24"/>
                <w:szCs w:val="24"/>
              </w:rPr>
            </w:pPr>
          </w:p>
          <w:p w14:paraId="60CA0DEE" w14:textId="75785875" w:rsidR="6068ED3E" w:rsidRPr="00D84073" w:rsidRDefault="6068ED3E" w:rsidP="003D239E">
            <w:pPr>
              <w:spacing w:line="276" w:lineRule="auto"/>
            </w:pPr>
            <w:r w:rsidRPr="00D84073">
              <w:rPr>
                <w:rFonts w:ascii="Cambria" w:eastAsia="Cambria" w:hAnsi="Cambria" w:cs="Cambria"/>
                <w:sz w:val="24"/>
                <w:szCs w:val="24"/>
              </w:rPr>
              <w:t xml:space="preserve">I perioden </w:t>
            </w:r>
            <w:r w:rsidR="00AD4835" w:rsidRPr="00D84073">
              <w:rPr>
                <w:rFonts w:ascii="Cambria" w:eastAsia="Cambria" w:hAnsi="Cambria" w:cs="Cambria"/>
                <w:sz w:val="24"/>
                <w:szCs w:val="24"/>
              </w:rPr>
              <w:t>januar 2023</w:t>
            </w:r>
            <w:r w:rsidRPr="00D84073">
              <w:rPr>
                <w:rFonts w:ascii="Cambria" w:eastAsia="Cambria" w:hAnsi="Cambria" w:cs="Cambria"/>
                <w:sz w:val="24"/>
                <w:szCs w:val="24"/>
              </w:rPr>
              <w:t xml:space="preserve"> – </w:t>
            </w:r>
            <w:r w:rsidR="00AD4835" w:rsidRPr="00D84073">
              <w:rPr>
                <w:rFonts w:ascii="Cambria" w:eastAsia="Cambria" w:hAnsi="Cambria" w:cs="Cambria"/>
                <w:sz w:val="24"/>
                <w:szCs w:val="24"/>
              </w:rPr>
              <w:t xml:space="preserve">slut december </w:t>
            </w:r>
            <w:r w:rsidRPr="00D84073">
              <w:rPr>
                <w:rFonts w:ascii="Cambria" w:eastAsia="Cambria" w:hAnsi="Cambria" w:cs="Cambria"/>
                <w:sz w:val="24"/>
                <w:szCs w:val="24"/>
              </w:rPr>
              <w:t>202</w:t>
            </w:r>
            <w:r w:rsidR="00AD4835" w:rsidRPr="00D84073">
              <w:rPr>
                <w:rFonts w:ascii="Cambria" w:eastAsia="Cambria" w:hAnsi="Cambria" w:cs="Cambria"/>
                <w:sz w:val="24"/>
                <w:szCs w:val="24"/>
              </w:rPr>
              <w:t>3</w:t>
            </w:r>
            <w:r w:rsidRPr="00D84073">
              <w:rPr>
                <w:rFonts w:ascii="Cambria" w:eastAsia="Cambria" w:hAnsi="Cambria" w:cs="Cambria"/>
                <w:sz w:val="24"/>
                <w:szCs w:val="24"/>
              </w:rPr>
              <w:t xml:space="preserve"> vil </w:t>
            </w:r>
            <w:r w:rsidR="00A648E8" w:rsidRPr="00D84073">
              <w:rPr>
                <w:rFonts w:ascii="Cambria" w:eastAsia="Cambria" w:hAnsi="Cambria" w:cs="Cambria"/>
                <w:sz w:val="24"/>
                <w:szCs w:val="24"/>
              </w:rPr>
              <w:t>vi have en øget opmærksomhed og nysgerrighed omkring</w:t>
            </w:r>
            <w:r w:rsidRPr="00D84073">
              <w:rPr>
                <w:rFonts w:ascii="Cambria" w:eastAsia="Cambria" w:hAnsi="Cambria" w:cs="Cambria"/>
                <w:sz w:val="24"/>
                <w:szCs w:val="24"/>
              </w:rPr>
              <w:t xml:space="preserve"> ”</w:t>
            </w:r>
            <w:r w:rsidR="00C62629" w:rsidRPr="00D84073">
              <w:rPr>
                <w:rFonts w:ascii="Cambria" w:eastAsia="Cambria" w:hAnsi="Cambria" w:cs="Cambria"/>
                <w:sz w:val="24"/>
                <w:szCs w:val="24"/>
              </w:rPr>
              <w:t>Børns undergrundsliv</w:t>
            </w:r>
            <w:r w:rsidRPr="00D84073">
              <w:rPr>
                <w:rFonts w:ascii="Cambria" w:eastAsia="Cambria" w:hAnsi="Cambria" w:cs="Cambria"/>
                <w:sz w:val="24"/>
                <w:szCs w:val="24"/>
              </w:rPr>
              <w:t xml:space="preserve">!” Det overordnede årstema fokuserer gennemgående på læreplanstemaerne </w:t>
            </w:r>
            <w:r w:rsidRPr="00D84073">
              <w:rPr>
                <w:rFonts w:ascii="Cambria" w:eastAsia="Cambria" w:hAnsi="Cambria" w:cs="Cambria"/>
                <w:i/>
                <w:iCs/>
                <w:sz w:val="24"/>
                <w:szCs w:val="24"/>
              </w:rPr>
              <w:t xml:space="preserve">Alsidig personlig udvikling, </w:t>
            </w:r>
            <w:r w:rsidRPr="00D84073">
              <w:rPr>
                <w:rFonts w:ascii="Cambria" w:eastAsia="Cambria" w:hAnsi="Cambria" w:cs="Cambria"/>
                <w:sz w:val="24"/>
                <w:szCs w:val="24"/>
              </w:rPr>
              <w:t xml:space="preserve">da vi betragter denne udvikling som basis for den øvrige udvikling, </w:t>
            </w:r>
            <w:r w:rsidR="00597DDE" w:rsidRPr="00D84073">
              <w:rPr>
                <w:rFonts w:ascii="Cambria" w:eastAsia="Cambria" w:hAnsi="Cambria" w:cs="Cambria"/>
                <w:sz w:val="24"/>
                <w:szCs w:val="24"/>
              </w:rPr>
              <w:t>samt</w:t>
            </w:r>
            <w:r w:rsidRPr="00D84073">
              <w:rPr>
                <w:rFonts w:ascii="Cambria" w:eastAsia="Cambria" w:hAnsi="Cambria" w:cs="Cambria"/>
                <w:sz w:val="24"/>
                <w:szCs w:val="24"/>
              </w:rPr>
              <w:t xml:space="preserve"> </w:t>
            </w:r>
            <w:r w:rsidRPr="00D84073">
              <w:rPr>
                <w:rFonts w:ascii="Cambria" w:eastAsia="Cambria" w:hAnsi="Cambria" w:cs="Cambria"/>
                <w:i/>
                <w:iCs/>
                <w:sz w:val="24"/>
                <w:szCs w:val="24"/>
              </w:rPr>
              <w:t>Social udvikling</w:t>
            </w:r>
            <w:r w:rsidRPr="00D84073">
              <w:rPr>
                <w:rFonts w:ascii="Cambria" w:eastAsia="Cambria" w:hAnsi="Cambria" w:cs="Cambria"/>
                <w:sz w:val="24"/>
                <w:szCs w:val="24"/>
              </w:rPr>
              <w:t xml:space="preserve"> i høj grad sker i samspil med andre. </w:t>
            </w:r>
            <w:r w:rsidR="00A648E8" w:rsidRPr="00D84073">
              <w:rPr>
                <w:rFonts w:ascii="Cambria" w:eastAsia="Cambria" w:hAnsi="Cambria" w:cs="Cambria"/>
                <w:sz w:val="24"/>
                <w:szCs w:val="24"/>
              </w:rPr>
              <w:t>De</w:t>
            </w:r>
            <w:r w:rsidRPr="00D84073">
              <w:rPr>
                <w:rFonts w:ascii="Cambria" w:eastAsia="Cambria" w:hAnsi="Cambria" w:cs="Cambria"/>
                <w:sz w:val="24"/>
                <w:szCs w:val="24"/>
              </w:rPr>
              <w:t xml:space="preserve"> fire øvrige læreplanstemaer vil</w:t>
            </w:r>
            <w:r w:rsidR="00EC1BC1" w:rsidRPr="00D84073">
              <w:rPr>
                <w:rFonts w:ascii="Cambria" w:eastAsia="Cambria" w:hAnsi="Cambria" w:cs="Cambria"/>
                <w:sz w:val="24"/>
                <w:szCs w:val="24"/>
              </w:rPr>
              <w:t xml:space="preserve"> vi have</w:t>
            </w:r>
            <w:r w:rsidRPr="00D84073">
              <w:rPr>
                <w:rFonts w:ascii="Cambria" w:eastAsia="Cambria" w:hAnsi="Cambria" w:cs="Cambria"/>
                <w:sz w:val="24"/>
                <w:szCs w:val="24"/>
              </w:rPr>
              <w:t xml:space="preserve"> fælles fokus på </w:t>
            </w:r>
            <w:r w:rsidR="00EC1BC1" w:rsidRPr="00D84073">
              <w:rPr>
                <w:rFonts w:ascii="Cambria" w:eastAsia="Cambria" w:hAnsi="Cambria" w:cs="Cambria"/>
                <w:sz w:val="24"/>
                <w:szCs w:val="24"/>
              </w:rPr>
              <w:t>i planlagte emneuger:</w:t>
            </w:r>
          </w:p>
          <w:p w14:paraId="6BBB10B2" w14:textId="77777777" w:rsidR="004024A2" w:rsidRPr="00D84073" w:rsidRDefault="004024A2" w:rsidP="003D239E">
            <w:pPr>
              <w:spacing w:line="276" w:lineRule="auto"/>
            </w:pPr>
          </w:p>
          <w:p w14:paraId="43B7FA21" w14:textId="2B60BD31" w:rsidR="00BB13E9" w:rsidRPr="00D84073" w:rsidRDefault="6068ED3E" w:rsidP="003D239E">
            <w:pPr>
              <w:spacing w:line="276" w:lineRule="auto"/>
              <w:rPr>
                <w:rFonts w:ascii="Cambria" w:eastAsia="Cambria" w:hAnsi="Cambria" w:cs="Cambria"/>
                <w:sz w:val="24"/>
                <w:szCs w:val="24"/>
              </w:rPr>
            </w:pPr>
            <w:r w:rsidRPr="00D84073">
              <w:rPr>
                <w:rFonts w:ascii="Cambria" w:eastAsia="Cambria" w:hAnsi="Cambria" w:cs="Cambria"/>
                <w:sz w:val="24"/>
                <w:szCs w:val="24"/>
              </w:rPr>
              <w:lastRenderedPageBreak/>
              <w:t>Fordelingen ser således ud:</w:t>
            </w:r>
          </w:p>
          <w:p w14:paraId="3946BBFF" w14:textId="77777777" w:rsidR="000F77FB" w:rsidRPr="00D84073" w:rsidRDefault="000F77FB" w:rsidP="003D239E">
            <w:pPr>
              <w:spacing w:line="276" w:lineRule="auto"/>
              <w:rPr>
                <w:rFonts w:ascii="Cambria" w:eastAsia="Cambria" w:hAnsi="Cambria" w:cs="Cambria"/>
                <w:sz w:val="24"/>
                <w:szCs w:val="24"/>
              </w:rPr>
            </w:pPr>
          </w:p>
          <w:p w14:paraId="6930F917" w14:textId="5680EF14" w:rsidR="000F77FB" w:rsidRPr="00D84073" w:rsidRDefault="000F77FB" w:rsidP="000F77FB">
            <w:pPr>
              <w:pStyle w:val="NormalWeb"/>
              <w:numPr>
                <w:ilvl w:val="0"/>
                <w:numId w:val="11"/>
              </w:numPr>
              <w:shd w:val="clear" w:color="auto" w:fill="FFFFFF"/>
              <w:spacing w:before="0" w:beforeAutospacing="0" w:after="160" w:afterAutospacing="0" w:line="276" w:lineRule="auto"/>
              <w:rPr>
                <w:rFonts w:ascii="Cambria" w:hAnsi="Cambria" w:cs="Tahoma"/>
              </w:rPr>
            </w:pPr>
            <w:r w:rsidRPr="00D84073">
              <w:rPr>
                <w:rFonts w:ascii="Cambria" w:eastAsia="Cambria" w:hAnsi="Cambria" w:cs="Cambria"/>
              </w:rPr>
              <w:t>Januar – februar – marts 2023 m. fælles fokus uge 4-5:</w:t>
            </w:r>
            <w:r w:rsidRPr="00D84073">
              <w:br/>
            </w:r>
            <w:r w:rsidRPr="00D84073">
              <w:rPr>
                <w:rFonts w:ascii="Cambria" w:eastAsia="Cambria" w:hAnsi="Cambria" w:cs="Cambria"/>
                <w:b/>
                <w:bCs/>
              </w:rPr>
              <w:t>Krop, sanser og bevægelse</w:t>
            </w:r>
            <w:r w:rsidRPr="00D84073">
              <w:rPr>
                <w:rFonts w:ascii="Cambria" w:eastAsia="Cambria" w:hAnsi="Cambria" w:cs="Cambria"/>
              </w:rPr>
              <w:t xml:space="preserve"> </w:t>
            </w:r>
          </w:p>
          <w:p w14:paraId="0A9F7446" w14:textId="18523675" w:rsidR="00BB13E9" w:rsidRPr="00D84073" w:rsidRDefault="6068ED3E" w:rsidP="003D239E">
            <w:pPr>
              <w:pStyle w:val="NormalWeb"/>
              <w:numPr>
                <w:ilvl w:val="0"/>
                <w:numId w:val="11"/>
              </w:numPr>
              <w:shd w:val="clear" w:color="auto" w:fill="FFFFFF"/>
              <w:spacing w:before="0" w:beforeAutospacing="0" w:after="160" w:afterAutospacing="0" w:line="276" w:lineRule="auto"/>
              <w:rPr>
                <w:rFonts w:ascii="Cambria" w:hAnsi="Cambria" w:cs="Tahoma"/>
              </w:rPr>
            </w:pPr>
            <w:r w:rsidRPr="00D84073">
              <w:rPr>
                <w:rFonts w:ascii="Cambria" w:eastAsia="Cambria" w:hAnsi="Cambria" w:cs="Cambria"/>
              </w:rPr>
              <w:t>Apr</w:t>
            </w:r>
            <w:r w:rsidR="00597DDE" w:rsidRPr="00D84073">
              <w:rPr>
                <w:rFonts w:ascii="Cambria" w:eastAsia="Cambria" w:hAnsi="Cambria" w:cs="Cambria"/>
              </w:rPr>
              <w:t xml:space="preserve">il – maj – juni </w:t>
            </w:r>
            <w:r w:rsidRPr="00D84073">
              <w:rPr>
                <w:rFonts w:ascii="Cambria" w:eastAsia="Cambria" w:hAnsi="Cambria" w:cs="Cambria"/>
              </w:rPr>
              <w:t>20</w:t>
            </w:r>
            <w:r w:rsidR="00EC1BC1" w:rsidRPr="00D84073">
              <w:rPr>
                <w:rFonts w:ascii="Cambria" w:eastAsia="Cambria" w:hAnsi="Cambria" w:cs="Cambria"/>
              </w:rPr>
              <w:t>23</w:t>
            </w:r>
            <w:r w:rsidRPr="00D84073">
              <w:rPr>
                <w:rFonts w:ascii="Cambria" w:eastAsia="Cambria" w:hAnsi="Cambria" w:cs="Cambria"/>
              </w:rPr>
              <w:t xml:space="preserve"> m. fælles fokus i uge 1</w:t>
            </w:r>
            <w:r w:rsidR="0009163D" w:rsidRPr="00D84073">
              <w:rPr>
                <w:rFonts w:ascii="Cambria" w:eastAsia="Cambria" w:hAnsi="Cambria" w:cs="Cambria"/>
              </w:rPr>
              <w:t>9</w:t>
            </w:r>
            <w:r w:rsidRPr="00D84073">
              <w:rPr>
                <w:rFonts w:ascii="Cambria" w:eastAsia="Cambria" w:hAnsi="Cambria" w:cs="Cambria"/>
              </w:rPr>
              <w:t>-</w:t>
            </w:r>
            <w:r w:rsidR="0009163D" w:rsidRPr="00D84073">
              <w:rPr>
                <w:rFonts w:ascii="Cambria" w:eastAsia="Cambria" w:hAnsi="Cambria" w:cs="Cambria"/>
              </w:rPr>
              <w:t>20</w:t>
            </w:r>
            <w:r w:rsidRPr="00D84073">
              <w:rPr>
                <w:rFonts w:ascii="Cambria" w:eastAsia="Cambria" w:hAnsi="Cambria" w:cs="Cambria"/>
              </w:rPr>
              <w:t>:</w:t>
            </w:r>
            <w:r w:rsidRPr="00D84073">
              <w:br/>
            </w:r>
            <w:r w:rsidRPr="00D84073">
              <w:rPr>
                <w:rFonts w:ascii="Cambria" w:eastAsia="Cambria" w:hAnsi="Cambria" w:cs="Cambria"/>
                <w:b/>
                <w:bCs/>
              </w:rPr>
              <w:t>Kultur, æstetik og fællesskab</w:t>
            </w:r>
          </w:p>
          <w:p w14:paraId="4C29E77C" w14:textId="780C81E9" w:rsidR="00BB13E9" w:rsidRPr="00D84073" w:rsidRDefault="6068ED3E" w:rsidP="003D239E">
            <w:pPr>
              <w:pStyle w:val="NormalWeb"/>
              <w:numPr>
                <w:ilvl w:val="0"/>
                <w:numId w:val="11"/>
              </w:numPr>
              <w:shd w:val="clear" w:color="auto" w:fill="FFFFFF"/>
              <w:spacing w:before="0" w:beforeAutospacing="0" w:after="160" w:afterAutospacing="0" w:line="276" w:lineRule="auto"/>
              <w:rPr>
                <w:rFonts w:ascii="Cambria" w:hAnsi="Cambria" w:cs="Tahoma"/>
              </w:rPr>
            </w:pPr>
            <w:r w:rsidRPr="00D84073">
              <w:rPr>
                <w:rFonts w:ascii="Cambria" w:eastAsia="Cambria" w:hAnsi="Cambria" w:cs="Cambria"/>
              </w:rPr>
              <w:t>Jul</w:t>
            </w:r>
            <w:r w:rsidR="00597DDE" w:rsidRPr="00D84073">
              <w:rPr>
                <w:rFonts w:ascii="Cambria" w:eastAsia="Cambria" w:hAnsi="Cambria" w:cs="Cambria"/>
              </w:rPr>
              <w:t xml:space="preserve">i – august – september </w:t>
            </w:r>
            <w:r w:rsidRPr="00D84073">
              <w:rPr>
                <w:rFonts w:ascii="Cambria" w:eastAsia="Cambria" w:hAnsi="Cambria" w:cs="Cambria"/>
              </w:rPr>
              <w:t>202</w:t>
            </w:r>
            <w:r w:rsidR="00EC1BC1" w:rsidRPr="00D84073">
              <w:rPr>
                <w:rFonts w:ascii="Cambria" w:eastAsia="Cambria" w:hAnsi="Cambria" w:cs="Cambria"/>
              </w:rPr>
              <w:t>3</w:t>
            </w:r>
            <w:r w:rsidRPr="00D84073">
              <w:rPr>
                <w:rFonts w:ascii="Cambria" w:eastAsia="Cambria" w:hAnsi="Cambria" w:cs="Cambria"/>
              </w:rPr>
              <w:t xml:space="preserve"> m. fælles fokus i uge </w:t>
            </w:r>
            <w:r w:rsidR="00671D3E" w:rsidRPr="00D84073">
              <w:rPr>
                <w:rFonts w:ascii="Cambria" w:eastAsia="Cambria" w:hAnsi="Cambria" w:cs="Cambria"/>
              </w:rPr>
              <w:t>34-</w:t>
            </w:r>
            <w:r w:rsidRPr="00D84073">
              <w:rPr>
                <w:rFonts w:ascii="Cambria" w:eastAsia="Cambria" w:hAnsi="Cambria" w:cs="Cambria"/>
              </w:rPr>
              <w:t>35-36:</w:t>
            </w:r>
            <w:r w:rsidRPr="00D84073">
              <w:br/>
            </w:r>
            <w:r w:rsidRPr="00D84073">
              <w:rPr>
                <w:rFonts w:ascii="Cambria" w:eastAsia="Cambria" w:hAnsi="Cambria" w:cs="Cambria"/>
                <w:b/>
                <w:bCs/>
              </w:rPr>
              <w:t>Natur, udeliv og science</w:t>
            </w:r>
          </w:p>
          <w:p w14:paraId="3F0E6099" w14:textId="51881CC8" w:rsidR="00BB13E9" w:rsidRPr="00D84073" w:rsidRDefault="6068ED3E" w:rsidP="003D239E">
            <w:pPr>
              <w:pStyle w:val="NormalWeb"/>
              <w:numPr>
                <w:ilvl w:val="0"/>
                <w:numId w:val="11"/>
              </w:numPr>
              <w:shd w:val="clear" w:color="auto" w:fill="FFFFFF"/>
              <w:spacing w:before="0" w:beforeAutospacing="0" w:after="160" w:afterAutospacing="0" w:line="276" w:lineRule="auto"/>
              <w:rPr>
                <w:rFonts w:ascii="Cambria" w:hAnsi="Cambria" w:cs="Tahoma"/>
              </w:rPr>
            </w:pPr>
            <w:r w:rsidRPr="00D84073">
              <w:rPr>
                <w:rFonts w:ascii="Cambria" w:eastAsia="Cambria" w:hAnsi="Cambria" w:cs="Cambria"/>
              </w:rPr>
              <w:t>Okt</w:t>
            </w:r>
            <w:r w:rsidR="00597DDE" w:rsidRPr="00D84073">
              <w:rPr>
                <w:rFonts w:ascii="Cambria" w:eastAsia="Cambria" w:hAnsi="Cambria" w:cs="Cambria"/>
              </w:rPr>
              <w:t xml:space="preserve">ober – november – december </w:t>
            </w:r>
            <w:r w:rsidRPr="00D84073">
              <w:rPr>
                <w:rFonts w:ascii="Cambria" w:eastAsia="Cambria" w:hAnsi="Cambria" w:cs="Cambria"/>
              </w:rPr>
              <w:t>202</w:t>
            </w:r>
            <w:r w:rsidR="00EC1BC1" w:rsidRPr="00D84073">
              <w:rPr>
                <w:rFonts w:ascii="Cambria" w:eastAsia="Cambria" w:hAnsi="Cambria" w:cs="Cambria"/>
              </w:rPr>
              <w:t>3</w:t>
            </w:r>
            <w:r w:rsidRPr="00D84073">
              <w:rPr>
                <w:rFonts w:ascii="Cambria" w:eastAsia="Cambria" w:hAnsi="Cambria" w:cs="Cambria"/>
              </w:rPr>
              <w:t xml:space="preserve"> m. fælles fokus i uge 45-46:</w:t>
            </w:r>
            <w:r w:rsidRPr="00D84073">
              <w:br/>
            </w:r>
            <w:r w:rsidRPr="00D84073">
              <w:rPr>
                <w:rFonts w:ascii="Cambria" w:eastAsia="Cambria" w:hAnsi="Cambria" w:cs="Cambria"/>
                <w:b/>
                <w:bCs/>
              </w:rPr>
              <w:t>Kommunikation og sprog</w:t>
            </w:r>
          </w:p>
          <w:p w14:paraId="429619A1" w14:textId="65DA5196" w:rsidR="6068ED3E" w:rsidRPr="00D84073" w:rsidRDefault="003D239E" w:rsidP="003D239E">
            <w:pPr>
              <w:spacing w:line="276" w:lineRule="auto"/>
              <w:rPr>
                <w:rFonts w:ascii="Cambria" w:eastAsia="Cambria" w:hAnsi="Cambria" w:cs="Cambria"/>
                <w:sz w:val="24"/>
                <w:szCs w:val="24"/>
              </w:rPr>
            </w:pPr>
            <w:r w:rsidRPr="00D84073">
              <w:rPr>
                <w:rFonts w:ascii="Cambria" w:eastAsia="Cambria" w:hAnsi="Cambria" w:cs="Cambria"/>
                <w:sz w:val="24"/>
                <w:szCs w:val="24"/>
              </w:rPr>
              <w:t>Der udarbejde</w:t>
            </w:r>
            <w:r w:rsidR="0008671D" w:rsidRPr="00D84073">
              <w:rPr>
                <w:rFonts w:ascii="Cambria" w:eastAsia="Cambria" w:hAnsi="Cambria" w:cs="Cambria"/>
                <w:sz w:val="24"/>
                <w:szCs w:val="24"/>
              </w:rPr>
              <w:t>s</w:t>
            </w:r>
            <w:r w:rsidRPr="00D84073">
              <w:rPr>
                <w:rFonts w:ascii="Cambria" w:eastAsia="Cambria" w:hAnsi="Cambria" w:cs="Cambria"/>
                <w:sz w:val="24"/>
                <w:szCs w:val="24"/>
              </w:rPr>
              <w:t xml:space="preserve"> separate SMITTE-modeller for hvert af de fire undertemaer</w:t>
            </w:r>
            <w:r w:rsidR="00D84073">
              <w:rPr>
                <w:rFonts w:ascii="Cambria" w:eastAsia="Cambria" w:hAnsi="Cambria" w:cs="Cambria"/>
                <w:sz w:val="24"/>
                <w:szCs w:val="24"/>
              </w:rPr>
              <w:t xml:space="preserve"> i Hjernen og Hjertet og dermed er med til at skabe et samlet overblik for alle</w:t>
            </w:r>
            <w:r w:rsidRPr="00D84073">
              <w:rPr>
                <w:rFonts w:ascii="Cambria" w:eastAsia="Cambria" w:hAnsi="Cambria" w:cs="Cambria"/>
                <w:sz w:val="24"/>
                <w:szCs w:val="24"/>
              </w:rPr>
              <w:t>.</w:t>
            </w:r>
          </w:p>
          <w:p w14:paraId="63BB5B39" w14:textId="5CCD1471" w:rsidR="003D239E" w:rsidRPr="00D84073" w:rsidRDefault="003D239E" w:rsidP="003D239E">
            <w:pPr>
              <w:spacing w:line="276" w:lineRule="auto"/>
            </w:pPr>
          </w:p>
        </w:tc>
      </w:tr>
      <w:tr w:rsidR="6068ED3E" w14:paraId="696F554B" w14:textId="77777777" w:rsidTr="00AD3B68">
        <w:tc>
          <w:tcPr>
            <w:tcW w:w="2127" w:type="dxa"/>
          </w:tcPr>
          <w:p w14:paraId="57B78EC9" w14:textId="31A87EE0" w:rsidR="6068ED3E" w:rsidRDefault="6068ED3E" w:rsidP="003D239E">
            <w:pPr>
              <w:spacing w:line="276" w:lineRule="auto"/>
            </w:pPr>
            <w:r w:rsidRPr="6068ED3E">
              <w:rPr>
                <w:rFonts w:ascii="Cambria" w:eastAsia="Cambria" w:hAnsi="Cambria" w:cs="Cambria"/>
                <w:sz w:val="24"/>
                <w:szCs w:val="24"/>
              </w:rPr>
              <w:lastRenderedPageBreak/>
              <w:t xml:space="preserve"> </w:t>
            </w:r>
          </w:p>
          <w:p w14:paraId="0D9A2E32" w14:textId="40FBD949" w:rsidR="6068ED3E" w:rsidRDefault="6068ED3E" w:rsidP="003D239E">
            <w:pPr>
              <w:spacing w:line="276" w:lineRule="auto"/>
            </w:pPr>
            <w:r w:rsidRPr="6068ED3E">
              <w:rPr>
                <w:rFonts w:ascii="Cambria" w:eastAsia="Cambria" w:hAnsi="Cambria" w:cs="Cambria"/>
                <w:b/>
                <w:bCs/>
                <w:sz w:val="24"/>
                <w:szCs w:val="24"/>
              </w:rPr>
              <w:t>Målsætning</w:t>
            </w:r>
          </w:p>
          <w:p w14:paraId="250715E2" w14:textId="24800E2C"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04590E55" w14:textId="23E31B9C" w:rsidR="6068ED3E" w:rsidRPr="00D84073" w:rsidRDefault="6068ED3E" w:rsidP="003D239E">
            <w:pPr>
              <w:spacing w:line="276" w:lineRule="auto"/>
            </w:pPr>
            <w:r w:rsidRPr="00D84073">
              <w:rPr>
                <w:rFonts w:ascii="Cambria" w:eastAsia="Cambria" w:hAnsi="Cambria" w:cs="Cambria"/>
                <w:sz w:val="24"/>
                <w:szCs w:val="24"/>
              </w:rPr>
              <w:t xml:space="preserve"> </w:t>
            </w:r>
          </w:p>
          <w:p w14:paraId="7F54B96E" w14:textId="3A3FC1C7" w:rsidR="00BB13E9" w:rsidRPr="00D84073" w:rsidRDefault="004024A2" w:rsidP="003D239E">
            <w:pPr>
              <w:spacing w:line="276" w:lineRule="auto"/>
              <w:rPr>
                <w:rFonts w:ascii="Cambria" w:eastAsia="Cambria" w:hAnsi="Cambria" w:cs="Cambria"/>
                <w:b/>
                <w:bCs/>
                <w:i/>
                <w:iCs/>
                <w:sz w:val="24"/>
                <w:szCs w:val="24"/>
              </w:rPr>
            </w:pPr>
            <w:r w:rsidRPr="00D84073">
              <w:rPr>
                <w:rFonts w:ascii="Cambria" w:eastAsia="Cambria" w:hAnsi="Cambria" w:cs="Cambria"/>
                <w:sz w:val="24"/>
                <w:szCs w:val="24"/>
              </w:rPr>
              <w:t xml:space="preserve">Af </w:t>
            </w:r>
            <w:r w:rsidRPr="00D84073">
              <w:rPr>
                <w:rFonts w:ascii="Cambria" w:eastAsia="Cambria" w:hAnsi="Cambria" w:cs="Cambria"/>
                <w:i/>
                <w:iCs/>
                <w:sz w:val="24"/>
                <w:szCs w:val="24"/>
              </w:rPr>
              <w:t>Bekendtgørelse om pædagogiske mål og indhold i læreplanstemaer</w:t>
            </w:r>
            <w:r w:rsidR="00054E31" w:rsidRPr="00D84073">
              <w:rPr>
                <w:rStyle w:val="Fodnotehenvisning"/>
                <w:rFonts w:ascii="Cambria" w:eastAsia="Cambria" w:hAnsi="Cambria" w:cs="Cambria"/>
                <w:i/>
                <w:iCs/>
                <w:sz w:val="24"/>
                <w:szCs w:val="24"/>
              </w:rPr>
              <w:footnoteReference w:id="1"/>
            </w:r>
            <w:r w:rsidRPr="00D84073">
              <w:rPr>
                <w:rFonts w:ascii="Cambria" w:eastAsia="Cambria" w:hAnsi="Cambria" w:cs="Cambria"/>
                <w:sz w:val="24"/>
                <w:szCs w:val="24"/>
              </w:rPr>
              <w:t xml:space="preserve"> fremgår det bl.a. at </w:t>
            </w:r>
            <w:r w:rsidR="00BB13E9" w:rsidRPr="00D84073">
              <w:rPr>
                <w:rFonts w:ascii="Cambria" w:eastAsia="Cambria" w:hAnsi="Cambria" w:cs="Cambria"/>
                <w:b/>
                <w:bCs/>
                <w:i/>
                <w:iCs/>
                <w:sz w:val="24"/>
                <w:szCs w:val="24"/>
              </w:rPr>
              <w:t>Alsidig personlig udvikling</w:t>
            </w:r>
          </w:p>
          <w:p w14:paraId="1206E18C" w14:textId="0FDD3F38" w:rsidR="00BB13E9" w:rsidRPr="00D84073" w:rsidRDefault="004024A2" w:rsidP="003D239E">
            <w:pPr>
              <w:pStyle w:val="Listeafsnit"/>
              <w:spacing w:line="276" w:lineRule="auto"/>
              <w:rPr>
                <w:rFonts w:ascii="Cambria" w:eastAsia="Cambria" w:hAnsi="Cambria" w:cs="Cambria"/>
                <w:i/>
                <w:iCs/>
                <w:sz w:val="24"/>
                <w:szCs w:val="24"/>
              </w:rPr>
            </w:pPr>
            <w:r w:rsidRPr="00D84073">
              <w:rPr>
                <w:rFonts w:ascii="Cambria" w:eastAsia="Cambria" w:hAnsi="Cambria" w:cs="Cambria"/>
                <w:i/>
                <w:iCs/>
                <w:sz w:val="24"/>
                <w:szCs w:val="24"/>
              </w:rPr>
              <w:t>”drejer sig om den stadige udvidelse af barnets erfaringsverden og deltagelsesmuligheder. Det forudsætter engagement, livsduelighed, gåpåmod og kompetencer til deltagelse.”</w:t>
            </w:r>
          </w:p>
          <w:p w14:paraId="0BA1F0A6" w14:textId="77777777" w:rsidR="00054E31" w:rsidRPr="00D84073" w:rsidRDefault="00054E31" w:rsidP="003D239E">
            <w:pPr>
              <w:spacing w:line="276" w:lineRule="auto"/>
              <w:rPr>
                <w:rFonts w:ascii="Cambria" w:eastAsia="Cambria" w:hAnsi="Cambria" w:cs="Cambria"/>
                <w:sz w:val="24"/>
                <w:szCs w:val="24"/>
              </w:rPr>
            </w:pPr>
          </w:p>
          <w:p w14:paraId="5ED13CCA" w14:textId="75424D71" w:rsidR="00BB13E9" w:rsidRPr="00D84073" w:rsidRDefault="00BB13E9" w:rsidP="003D239E">
            <w:pPr>
              <w:spacing w:line="276" w:lineRule="auto"/>
              <w:rPr>
                <w:rFonts w:ascii="Cambria" w:eastAsia="Cambria" w:hAnsi="Cambria" w:cs="Cambria"/>
                <w:sz w:val="24"/>
                <w:szCs w:val="24"/>
              </w:rPr>
            </w:pPr>
            <w:r w:rsidRPr="00D84073">
              <w:rPr>
                <w:rFonts w:ascii="Cambria" w:eastAsia="Cambria" w:hAnsi="Cambria" w:cs="Cambria"/>
                <w:sz w:val="24"/>
                <w:szCs w:val="24"/>
              </w:rPr>
              <w:t xml:space="preserve">Det fremgår også at </w:t>
            </w:r>
            <w:r w:rsidRPr="00D84073">
              <w:rPr>
                <w:rFonts w:ascii="Cambria" w:eastAsia="Cambria" w:hAnsi="Cambria" w:cs="Cambria"/>
                <w:b/>
                <w:bCs/>
                <w:i/>
                <w:iCs/>
                <w:sz w:val="24"/>
                <w:szCs w:val="24"/>
              </w:rPr>
              <w:t>Social udvikling</w:t>
            </w:r>
          </w:p>
          <w:p w14:paraId="035E3985" w14:textId="5D5B2CC1" w:rsidR="004024A2" w:rsidRPr="00D84073" w:rsidRDefault="004024A2" w:rsidP="003D239E">
            <w:pPr>
              <w:pStyle w:val="Listeafsnit"/>
              <w:spacing w:line="276" w:lineRule="auto"/>
              <w:rPr>
                <w:rFonts w:ascii="Cambria" w:eastAsia="Cambria" w:hAnsi="Cambria" w:cs="Cambria"/>
                <w:sz w:val="24"/>
                <w:szCs w:val="24"/>
              </w:rPr>
            </w:pPr>
            <w:r w:rsidRPr="00D84073">
              <w:rPr>
                <w:rFonts w:ascii="Cambria" w:eastAsia="Cambria" w:hAnsi="Cambria" w:cs="Cambria"/>
                <w:i/>
                <w:iCs/>
                <w:sz w:val="24"/>
                <w:szCs w:val="24"/>
              </w:rPr>
              <w:t>”er udvikling af sociale handlemuligheder og deltagelsesformer og foregår i sociale fællesskaber, hvor børnene kan opleve at høre til, og hvor de kan gøre sig erfaringer med selv at øve indflydelse og med at værdsætte forskellighed. Gennem relationer til andre udvikler børn empati og sociale relationer.”</w:t>
            </w:r>
          </w:p>
          <w:p w14:paraId="1C2654E0" w14:textId="77777777" w:rsidR="00BB13E9" w:rsidRPr="00D84073" w:rsidRDefault="00BB13E9" w:rsidP="003D239E">
            <w:pPr>
              <w:spacing w:line="276" w:lineRule="auto"/>
              <w:rPr>
                <w:rFonts w:ascii="Cambria" w:eastAsia="Cambria" w:hAnsi="Cambria" w:cs="Cambria"/>
                <w:sz w:val="24"/>
                <w:szCs w:val="24"/>
              </w:rPr>
            </w:pPr>
          </w:p>
          <w:p w14:paraId="21DBFD2A" w14:textId="5844297C" w:rsidR="00745E26" w:rsidRPr="00D84073" w:rsidRDefault="6068ED3E" w:rsidP="003D239E">
            <w:pPr>
              <w:spacing w:line="276" w:lineRule="auto"/>
              <w:rPr>
                <w:rFonts w:ascii="Cambria" w:eastAsia="Cambria" w:hAnsi="Cambria" w:cs="Cambria"/>
                <w:sz w:val="24"/>
                <w:szCs w:val="24"/>
              </w:rPr>
            </w:pPr>
            <w:r w:rsidRPr="00D84073">
              <w:rPr>
                <w:rFonts w:ascii="Cambria" w:eastAsia="Cambria" w:hAnsi="Cambria" w:cs="Cambria"/>
                <w:sz w:val="24"/>
                <w:szCs w:val="24"/>
              </w:rPr>
              <w:t>Med udgangspunkt</w:t>
            </w:r>
            <w:r w:rsidR="00BB13E9" w:rsidRPr="00D84073">
              <w:rPr>
                <w:rFonts w:ascii="Cambria" w:eastAsia="Cambria" w:hAnsi="Cambria" w:cs="Cambria"/>
                <w:sz w:val="24"/>
                <w:szCs w:val="24"/>
              </w:rPr>
              <w:t xml:space="preserve"> i ovenstående</w:t>
            </w:r>
            <w:r w:rsidR="004F3D5E" w:rsidRPr="00D84073">
              <w:rPr>
                <w:rFonts w:ascii="Cambria" w:eastAsia="Cambria" w:hAnsi="Cambria" w:cs="Cambria"/>
                <w:sz w:val="24"/>
                <w:szCs w:val="24"/>
              </w:rPr>
              <w:t xml:space="preserve"> og inspireret af læreplansbeskrivelserne i nævnte bekendtgørelse</w:t>
            </w:r>
            <w:r w:rsidR="00BB13E9" w:rsidRPr="00D84073">
              <w:rPr>
                <w:rFonts w:ascii="Cambria" w:eastAsia="Cambria" w:hAnsi="Cambria" w:cs="Cambria"/>
                <w:sz w:val="24"/>
                <w:szCs w:val="24"/>
              </w:rPr>
              <w:t xml:space="preserve">, er det Børnekompassets </w:t>
            </w:r>
            <w:r w:rsidR="00745E26" w:rsidRPr="00D84073">
              <w:rPr>
                <w:rFonts w:ascii="Cambria" w:eastAsia="Cambria" w:hAnsi="Cambria" w:cs="Cambria"/>
                <w:sz w:val="24"/>
                <w:szCs w:val="24"/>
              </w:rPr>
              <w:t>mål</w:t>
            </w:r>
            <w:r w:rsidR="00BB13E9" w:rsidRPr="00D84073">
              <w:rPr>
                <w:rFonts w:ascii="Cambria" w:eastAsia="Cambria" w:hAnsi="Cambria" w:cs="Cambria"/>
                <w:sz w:val="24"/>
                <w:szCs w:val="24"/>
              </w:rPr>
              <w:t xml:space="preserve"> gennem d</w:t>
            </w:r>
            <w:r w:rsidR="00745E26" w:rsidRPr="00D84073">
              <w:rPr>
                <w:rFonts w:ascii="Cambria" w:eastAsia="Cambria" w:hAnsi="Cambria" w:cs="Cambria"/>
                <w:sz w:val="24"/>
                <w:szCs w:val="24"/>
              </w:rPr>
              <w:t xml:space="preserve">et overordnede </w:t>
            </w:r>
            <w:proofErr w:type="gramStart"/>
            <w:r w:rsidR="00745E26" w:rsidRPr="00D84073">
              <w:rPr>
                <w:rFonts w:ascii="Cambria" w:eastAsia="Cambria" w:hAnsi="Cambria" w:cs="Cambria"/>
                <w:sz w:val="24"/>
                <w:szCs w:val="24"/>
              </w:rPr>
              <w:t>årstema</w:t>
            </w:r>
            <w:r w:rsidR="00EC1BC1" w:rsidRPr="00D84073">
              <w:rPr>
                <w:rFonts w:ascii="Cambria" w:eastAsia="Cambria" w:hAnsi="Cambria" w:cs="Cambria"/>
                <w:sz w:val="24"/>
                <w:szCs w:val="24"/>
              </w:rPr>
              <w:t xml:space="preserve"> ,</w:t>
            </w:r>
            <w:r w:rsidR="00745E26" w:rsidRPr="00D84073">
              <w:rPr>
                <w:rFonts w:ascii="Cambria" w:eastAsia="Cambria" w:hAnsi="Cambria" w:cs="Cambria"/>
                <w:sz w:val="24"/>
                <w:szCs w:val="24"/>
              </w:rPr>
              <w:t>at</w:t>
            </w:r>
            <w:proofErr w:type="gramEnd"/>
            <w:r w:rsidR="00745E26" w:rsidRPr="00D84073">
              <w:rPr>
                <w:rFonts w:ascii="Cambria" w:eastAsia="Cambria" w:hAnsi="Cambria" w:cs="Cambria"/>
                <w:sz w:val="24"/>
                <w:szCs w:val="24"/>
              </w:rPr>
              <w:t xml:space="preserve"> sætte rammen for et læringsmiljø</w:t>
            </w:r>
            <w:r w:rsidR="004024A2" w:rsidRPr="00D84073">
              <w:rPr>
                <w:rFonts w:ascii="Cambria" w:eastAsia="Cambria" w:hAnsi="Cambria" w:cs="Cambria"/>
                <w:sz w:val="24"/>
                <w:szCs w:val="24"/>
              </w:rPr>
              <w:t>,</w:t>
            </w:r>
            <w:r w:rsidR="00745E26" w:rsidRPr="00D84073">
              <w:rPr>
                <w:rFonts w:ascii="Cambria" w:eastAsia="Cambria" w:hAnsi="Cambria" w:cs="Cambria"/>
                <w:sz w:val="24"/>
                <w:szCs w:val="24"/>
              </w:rPr>
              <w:t xml:space="preserve"> der</w:t>
            </w:r>
          </w:p>
          <w:p w14:paraId="0EF0076A" w14:textId="77777777" w:rsidR="00431A25" w:rsidRPr="00D84073" w:rsidRDefault="00431A25" w:rsidP="003D239E">
            <w:pPr>
              <w:spacing w:line="276" w:lineRule="auto"/>
              <w:rPr>
                <w:rFonts w:ascii="Cambria" w:eastAsia="Cambria" w:hAnsi="Cambria" w:cs="Cambria"/>
                <w:sz w:val="24"/>
                <w:szCs w:val="24"/>
              </w:rPr>
            </w:pPr>
          </w:p>
          <w:p w14:paraId="604B5525" w14:textId="7EAB425A" w:rsidR="00BB13E9" w:rsidRPr="00D84073"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rPr>
            </w:pPr>
            <w:r w:rsidRPr="00D84073">
              <w:rPr>
                <w:rFonts w:ascii="Cambria" w:hAnsi="Cambria" w:cs="Tahoma"/>
              </w:rPr>
              <w:t xml:space="preserve">fremmer børns </w:t>
            </w:r>
            <w:r w:rsidRPr="00D84073">
              <w:rPr>
                <w:rFonts w:ascii="Cambria" w:hAnsi="Cambria" w:cs="Tahoma"/>
                <w:b/>
                <w:bCs/>
              </w:rPr>
              <w:t>engagement</w:t>
            </w:r>
            <w:r w:rsidRPr="00D84073">
              <w:rPr>
                <w:rFonts w:ascii="Cambria" w:hAnsi="Cambria" w:cs="Tahoma"/>
              </w:rPr>
              <w:t xml:space="preserve"> og deltagelse, så børnene derigennem oplever fordybelse, selvrespekt, selvtillid og selvværd</w:t>
            </w:r>
          </w:p>
          <w:p w14:paraId="6AC79733" w14:textId="59F006A7" w:rsidR="00745E26" w:rsidRPr="00D84073"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rPr>
            </w:pPr>
            <w:r w:rsidRPr="00D84073">
              <w:rPr>
                <w:rFonts w:ascii="Cambria" w:hAnsi="Cambria" w:cs="Tahoma"/>
              </w:rPr>
              <w:t>bidrager til, at børn</w:t>
            </w:r>
            <w:r w:rsidR="00C7067B" w:rsidRPr="00D84073">
              <w:rPr>
                <w:rFonts w:ascii="Cambria" w:hAnsi="Cambria" w:cs="Tahoma"/>
              </w:rPr>
              <w:t>ene</w:t>
            </w:r>
            <w:r w:rsidRPr="00D84073">
              <w:rPr>
                <w:rFonts w:ascii="Cambria" w:hAnsi="Cambria" w:cs="Tahoma"/>
              </w:rPr>
              <w:t xml:space="preserve"> gør sig væsentlige erfaringer med forskellige sociale positioner, som giver dem et grundlæggende demokratisk værdisæt, der udvikler og understøtter børnenes dannelse og </w:t>
            </w:r>
            <w:r w:rsidRPr="00D84073">
              <w:rPr>
                <w:rFonts w:ascii="Cambria" w:hAnsi="Cambria" w:cs="Tahoma"/>
                <w:b/>
                <w:bCs/>
              </w:rPr>
              <w:t>livsduelighed</w:t>
            </w:r>
          </w:p>
          <w:p w14:paraId="06006595" w14:textId="190EE3DE" w:rsidR="00745E26" w:rsidRPr="00D84073"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rPr>
            </w:pPr>
            <w:r w:rsidRPr="00D84073">
              <w:rPr>
                <w:rFonts w:ascii="Cambria" w:hAnsi="Cambria" w:cs="Tahoma"/>
              </w:rPr>
              <w:t>understøtter børn</w:t>
            </w:r>
            <w:r w:rsidR="00C7067B" w:rsidRPr="00D84073">
              <w:rPr>
                <w:rFonts w:ascii="Cambria" w:hAnsi="Cambria" w:cs="Tahoma"/>
              </w:rPr>
              <w:t>ene</w:t>
            </w:r>
            <w:r w:rsidRPr="00D84073">
              <w:rPr>
                <w:rFonts w:ascii="Cambria" w:hAnsi="Cambria" w:cs="Tahoma"/>
              </w:rPr>
              <w:t xml:space="preserve"> i at udtrykke deres følelser og håndtere </w:t>
            </w:r>
            <w:r w:rsidR="004F3D5E" w:rsidRPr="00D84073">
              <w:rPr>
                <w:rFonts w:ascii="Cambria" w:hAnsi="Cambria" w:cs="Tahoma"/>
              </w:rPr>
              <w:t>modgang og udfordringer</w:t>
            </w:r>
            <w:r w:rsidRPr="00D84073">
              <w:rPr>
                <w:rFonts w:ascii="Cambria" w:hAnsi="Cambria" w:cs="Tahoma"/>
              </w:rPr>
              <w:t xml:space="preserve"> hensigtsmæssigt uden at miste </w:t>
            </w:r>
            <w:r w:rsidRPr="00D84073">
              <w:rPr>
                <w:rFonts w:ascii="Cambria" w:hAnsi="Cambria" w:cs="Tahoma"/>
                <w:b/>
                <w:bCs/>
              </w:rPr>
              <w:t>gåpåmodet</w:t>
            </w:r>
          </w:p>
          <w:p w14:paraId="40491508" w14:textId="76BE09A9" w:rsidR="00BB13E9" w:rsidRPr="00D84073" w:rsidRDefault="00A26EFA" w:rsidP="0008671D">
            <w:pPr>
              <w:pStyle w:val="NormalWeb"/>
              <w:numPr>
                <w:ilvl w:val="0"/>
                <w:numId w:val="16"/>
              </w:numPr>
              <w:shd w:val="clear" w:color="auto" w:fill="FFFFFF"/>
              <w:spacing w:before="0" w:beforeAutospacing="0" w:after="160" w:afterAutospacing="0" w:line="276" w:lineRule="auto"/>
              <w:rPr>
                <w:rFonts w:ascii="Cambria" w:hAnsi="Cambria" w:cs="Tahoma"/>
              </w:rPr>
            </w:pPr>
            <w:r w:rsidRPr="00D84073">
              <w:rPr>
                <w:rFonts w:ascii="Cambria" w:hAnsi="Cambria" w:cs="Tahoma"/>
              </w:rPr>
              <w:lastRenderedPageBreak/>
              <w:t>understøtte børn</w:t>
            </w:r>
            <w:r w:rsidR="00C7067B" w:rsidRPr="00D84073">
              <w:rPr>
                <w:rFonts w:ascii="Cambria" w:hAnsi="Cambria" w:cs="Tahoma"/>
              </w:rPr>
              <w:t>ene</w:t>
            </w:r>
            <w:r w:rsidRPr="00D84073">
              <w:rPr>
                <w:rFonts w:ascii="Cambria" w:hAnsi="Cambria" w:cs="Tahoma"/>
              </w:rPr>
              <w:t xml:space="preserve">s deltagelse </w:t>
            </w:r>
            <w:r w:rsidR="00745E26" w:rsidRPr="00D84073">
              <w:rPr>
                <w:rFonts w:ascii="Cambria" w:hAnsi="Cambria" w:cs="Tahoma"/>
              </w:rPr>
              <w:t>i sociale fællesskaber, hvor de</w:t>
            </w:r>
            <w:r w:rsidR="004F3D5E" w:rsidRPr="00D84073">
              <w:rPr>
                <w:rFonts w:ascii="Cambria" w:hAnsi="Cambria" w:cs="Tahoma"/>
              </w:rPr>
              <w:t xml:space="preserve"> kan og tør deltage, hvor de</w:t>
            </w:r>
            <w:r w:rsidR="00745E26" w:rsidRPr="00D84073">
              <w:rPr>
                <w:rFonts w:ascii="Cambria" w:hAnsi="Cambria" w:cs="Tahoma"/>
              </w:rPr>
              <w:t xml:space="preserve"> oplever at </w:t>
            </w:r>
            <w:r w:rsidR="00745E26" w:rsidRPr="00D84073">
              <w:rPr>
                <w:rFonts w:ascii="Cambria" w:hAnsi="Cambria" w:cs="Tahoma"/>
                <w:b/>
                <w:bCs/>
              </w:rPr>
              <w:t>høre til</w:t>
            </w:r>
            <w:r w:rsidR="00745E26" w:rsidRPr="00D84073">
              <w:rPr>
                <w:rFonts w:ascii="Cambria" w:hAnsi="Cambria" w:cs="Tahoma"/>
              </w:rPr>
              <w:t>, og hvor de kan bidrage værdifuldt og relevant til fælles lege, aktiviteter og samvær</w:t>
            </w:r>
          </w:p>
          <w:p w14:paraId="1BE320F4" w14:textId="0405844D" w:rsidR="00BB13E9" w:rsidRPr="00D84073"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rPr>
            </w:pPr>
            <w:r w:rsidRPr="00D84073">
              <w:rPr>
                <w:rFonts w:ascii="Cambria" w:hAnsi="Cambria" w:cs="Tahoma"/>
              </w:rPr>
              <w:t xml:space="preserve">opfatter </w:t>
            </w:r>
            <w:r w:rsidRPr="00D84073">
              <w:rPr>
                <w:rFonts w:ascii="Cambria" w:hAnsi="Cambria" w:cs="Tahoma"/>
                <w:b/>
                <w:bCs/>
              </w:rPr>
              <w:t>forskellighed som en ressource</w:t>
            </w:r>
            <w:r w:rsidRPr="00D84073">
              <w:rPr>
                <w:rFonts w:ascii="Cambria" w:hAnsi="Cambria" w:cs="Tahoma"/>
              </w:rPr>
              <w:t xml:space="preserve"> og understøtter muligheden for </w:t>
            </w:r>
            <w:r w:rsidRPr="00D84073">
              <w:rPr>
                <w:rFonts w:ascii="Cambria" w:hAnsi="Cambria" w:cs="Tahoma"/>
                <w:b/>
                <w:bCs/>
              </w:rPr>
              <w:t>deltagelse og medindflydelse</w:t>
            </w:r>
            <w:r w:rsidRPr="00D84073">
              <w:rPr>
                <w:rFonts w:ascii="Cambria" w:hAnsi="Cambria" w:cs="Tahoma"/>
              </w:rPr>
              <w:t xml:space="preserve"> til fælles glæde og engagement</w:t>
            </w:r>
          </w:p>
          <w:p w14:paraId="14729437" w14:textId="62B140BB" w:rsidR="00BB13E9" w:rsidRPr="00D84073" w:rsidRDefault="00A26EFA" w:rsidP="0008671D">
            <w:pPr>
              <w:pStyle w:val="NormalWeb"/>
              <w:numPr>
                <w:ilvl w:val="0"/>
                <w:numId w:val="16"/>
              </w:numPr>
              <w:shd w:val="clear" w:color="auto" w:fill="FFFFFF"/>
              <w:spacing w:before="0" w:beforeAutospacing="0" w:after="160" w:afterAutospacing="0" w:line="276" w:lineRule="auto"/>
              <w:rPr>
                <w:rFonts w:ascii="Cambria" w:hAnsi="Cambria" w:cs="Tahoma"/>
              </w:rPr>
            </w:pPr>
            <w:r w:rsidRPr="00D84073">
              <w:rPr>
                <w:rFonts w:ascii="Cambria" w:hAnsi="Cambria" w:cs="Tahoma"/>
              </w:rPr>
              <w:t xml:space="preserve">skaber relationer mellem det pædagogiske personale og børnene, der bygger på </w:t>
            </w:r>
            <w:r w:rsidRPr="00D84073">
              <w:rPr>
                <w:rFonts w:ascii="Cambria" w:hAnsi="Cambria" w:cs="Tahoma"/>
                <w:b/>
                <w:bCs/>
              </w:rPr>
              <w:t>ligeværd, forståelse og indlevelse</w:t>
            </w:r>
            <w:r w:rsidRPr="00D84073">
              <w:rPr>
                <w:rFonts w:ascii="Cambria" w:hAnsi="Cambria" w:cs="Tahoma"/>
              </w:rPr>
              <w:t>, hvilket medvirker til, at børnene får forståelse for andre og betydningen af handlen i fællesskabets og hinandens interesse</w:t>
            </w:r>
          </w:p>
          <w:p w14:paraId="26C16D50" w14:textId="47ADA34D" w:rsidR="00BB13E9" w:rsidRPr="00D84073" w:rsidRDefault="00A26EFA" w:rsidP="0008671D">
            <w:pPr>
              <w:pStyle w:val="NormalWeb"/>
              <w:numPr>
                <w:ilvl w:val="0"/>
                <w:numId w:val="16"/>
              </w:numPr>
              <w:shd w:val="clear" w:color="auto" w:fill="FFFFFF"/>
              <w:spacing w:before="0" w:beforeAutospacing="0" w:after="160" w:afterAutospacing="0" w:line="276" w:lineRule="auto"/>
              <w:rPr>
                <w:rFonts w:ascii="Cambria" w:hAnsi="Cambria" w:cs="Tahoma"/>
              </w:rPr>
            </w:pPr>
            <w:r w:rsidRPr="00D84073">
              <w:rPr>
                <w:rFonts w:ascii="Cambria" w:hAnsi="Cambria" w:cs="Tahoma"/>
              </w:rPr>
              <w:t xml:space="preserve">understøtter dannelsen af </w:t>
            </w:r>
            <w:r w:rsidRPr="00D84073">
              <w:rPr>
                <w:rFonts w:ascii="Cambria" w:hAnsi="Cambria" w:cs="Tahoma"/>
                <w:b/>
                <w:bCs/>
              </w:rPr>
              <w:t>relationer</w:t>
            </w:r>
            <w:r w:rsidRPr="00D84073">
              <w:rPr>
                <w:rFonts w:ascii="Cambria" w:hAnsi="Cambria" w:cs="Tahoma"/>
              </w:rPr>
              <w:t>, der er en væsentlig del af grundlaget for, at børn</w:t>
            </w:r>
            <w:r w:rsidR="00C7067B" w:rsidRPr="00D84073">
              <w:rPr>
                <w:rFonts w:ascii="Cambria" w:hAnsi="Cambria" w:cs="Tahoma"/>
              </w:rPr>
              <w:t>ene</w:t>
            </w:r>
            <w:r w:rsidRPr="00D84073">
              <w:rPr>
                <w:rFonts w:ascii="Cambria" w:hAnsi="Cambria" w:cs="Tahoma"/>
              </w:rPr>
              <w:t xml:space="preserve"> lærer sig </w:t>
            </w:r>
            <w:r w:rsidRPr="00D84073">
              <w:rPr>
                <w:rFonts w:ascii="Cambria" w:hAnsi="Cambria" w:cs="Tahoma"/>
                <w:b/>
                <w:bCs/>
              </w:rPr>
              <w:t>empati</w:t>
            </w:r>
          </w:p>
          <w:p w14:paraId="5860D149" w14:textId="5BB5247D" w:rsidR="00BB13E9" w:rsidRPr="00D84073"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rPr>
            </w:pPr>
            <w:r w:rsidRPr="00D84073">
              <w:rPr>
                <w:rFonts w:ascii="Cambria" w:hAnsi="Cambria" w:cs="Tahoma"/>
              </w:rPr>
              <w:t>understøtte</w:t>
            </w:r>
            <w:r w:rsidR="00A26EFA" w:rsidRPr="00D84073">
              <w:rPr>
                <w:rFonts w:ascii="Cambria" w:hAnsi="Cambria" w:cs="Tahoma"/>
              </w:rPr>
              <w:t>r</w:t>
            </w:r>
            <w:r w:rsidRPr="00D84073">
              <w:rPr>
                <w:rFonts w:ascii="Cambria" w:hAnsi="Cambria" w:cs="Tahoma"/>
              </w:rPr>
              <w:t xml:space="preserve"> børn</w:t>
            </w:r>
            <w:r w:rsidR="00C7067B" w:rsidRPr="00D84073">
              <w:rPr>
                <w:rFonts w:ascii="Cambria" w:hAnsi="Cambria" w:cs="Tahoma"/>
              </w:rPr>
              <w:t>ene</w:t>
            </w:r>
            <w:r w:rsidRPr="00D84073">
              <w:rPr>
                <w:rFonts w:ascii="Cambria" w:hAnsi="Cambria" w:cs="Tahoma"/>
              </w:rPr>
              <w:t xml:space="preserve">s daglige </w:t>
            </w:r>
            <w:r w:rsidRPr="00D84073">
              <w:rPr>
                <w:rFonts w:ascii="Cambria" w:hAnsi="Cambria" w:cs="Tahoma"/>
                <w:b/>
                <w:bCs/>
              </w:rPr>
              <w:t>trivsel</w:t>
            </w:r>
            <w:r w:rsidRPr="00D84073">
              <w:rPr>
                <w:rFonts w:ascii="Cambria" w:hAnsi="Cambria" w:cs="Tahoma"/>
              </w:rPr>
              <w:t xml:space="preserve"> og sociale omgang med hinanden, men også bidrage</w:t>
            </w:r>
            <w:r w:rsidR="00A26EFA" w:rsidRPr="00D84073">
              <w:rPr>
                <w:rFonts w:ascii="Cambria" w:hAnsi="Cambria" w:cs="Tahoma"/>
              </w:rPr>
              <w:t>r</w:t>
            </w:r>
            <w:r w:rsidRPr="00D84073">
              <w:rPr>
                <w:rFonts w:ascii="Cambria" w:hAnsi="Cambria" w:cs="Tahoma"/>
              </w:rPr>
              <w:t xml:space="preserve"> til, at børnene får </w:t>
            </w:r>
            <w:r w:rsidRPr="00D84073">
              <w:rPr>
                <w:rFonts w:ascii="Cambria" w:hAnsi="Cambria" w:cs="Tahoma"/>
                <w:b/>
                <w:bCs/>
              </w:rPr>
              <w:t>erfaringer</w:t>
            </w:r>
            <w:r w:rsidRPr="00D84073">
              <w:rPr>
                <w:rFonts w:ascii="Cambria" w:hAnsi="Cambria" w:cs="Tahoma"/>
              </w:rPr>
              <w:t xml:space="preserve"> med at begå sig i verden udenfor</w:t>
            </w:r>
          </w:p>
          <w:p w14:paraId="1C16B8B0" w14:textId="7867FE13" w:rsidR="6068ED3E" w:rsidRPr="00D84073"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rPr>
            </w:pPr>
            <w:r w:rsidRPr="00D84073">
              <w:rPr>
                <w:rFonts w:ascii="Cambria" w:hAnsi="Cambria" w:cs="Tahoma"/>
              </w:rPr>
              <w:t>understøtte</w:t>
            </w:r>
            <w:r w:rsidR="004024A2" w:rsidRPr="00D84073">
              <w:rPr>
                <w:rFonts w:ascii="Cambria" w:hAnsi="Cambria" w:cs="Tahoma"/>
              </w:rPr>
              <w:t>r</w:t>
            </w:r>
            <w:r w:rsidRPr="00D84073">
              <w:rPr>
                <w:rFonts w:ascii="Cambria" w:hAnsi="Cambria" w:cs="Tahoma"/>
              </w:rPr>
              <w:t xml:space="preserve"> børn</w:t>
            </w:r>
            <w:r w:rsidR="00C7067B" w:rsidRPr="00D84073">
              <w:rPr>
                <w:rFonts w:ascii="Cambria" w:hAnsi="Cambria" w:cs="Tahoma"/>
              </w:rPr>
              <w:t>ene</w:t>
            </w:r>
            <w:r w:rsidRPr="00D84073">
              <w:rPr>
                <w:rFonts w:ascii="Cambria" w:hAnsi="Cambria" w:cs="Tahoma"/>
              </w:rPr>
              <w:t>s lyst til at lege, udforske og eksperimentere</w:t>
            </w:r>
            <w:r w:rsidR="004024A2" w:rsidRPr="00D84073">
              <w:rPr>
                <w:rFonts w:ascii="Cambria" w:hAnsi="Cambria" w:cs="Tahoma"/>
              </w:rPr>
              <w:t xml:space="preserve"> og giver legen en central rolle, da </w:t>
            </w:r>
            <w:r w:rsidR="004024A2" w:rsidRPr="00D84073">
              <w:rPr>
                <w:rFonts w:ascii="Cambria" w:hAnsi="Cambria" w:cs="Tahoma"/>
                <w:b/>
                <w:bCs/>
              </w:rPr>
              <w:t xml:space="preserve">legen er grundlæggende for </w:t>
            </w:r>
            <w:r w:rsidR="004F3D5E" w:rsidRPr="00D84073">
              <w:rPr>
                <w:rFonts w:ascii="Cambria" w:hAnsi="Cambria" w:cs="Tahoma"/>
                <w:b/>
                <w:bCs/>
              </w:rPr>
              <w:t xml:space="preserve">børns </w:t>
            </w:r>
            <w:r w:rsidR="004024A2" w:rsidRPr="00D84073">
              <w:rPr>
                <w:rFonts w:ascii="Cambria" w:hAnsi="Cambria" w:cs="Tahoma"/>
                <w:b/>
                <w:bCs/>
              </w:rPr>
              <w:t>læring</w:t>
            </w:r>
          </w:p>
        </w:tc>
      </w:tr>
      <w:tr w:rsidR="6068ED3E" w14:paraId="0D7A4B5E" w14:textId="77777777" w:rsidTr="00AD3B68">
        <w:tc>
          <w:tcPr>
            <w:tcW w:w="2127" w:type="dxa"/>
          </w:tcPr>
          <w:p w14:paraId="0B913F0E" w14:textId="3EC3D1C8" w:rsidR="6068ED3E" w:rsidRDefault="6068ED3E" w:rsidP="003D239E">
            <w:pPr>
              <w:spacing w:line="276" w:lineRule="auto"/>
            </w:pPr>
            <w:r w:rsidRPr="6068ED3E">
              <w:rPr>
                <w:rFonts w:ascii="Cambria" w:eastAsia="Cambria" w:hAnsi="Cambria" w:cs="Cambria"/>
                <w:sz w:val="24"/>
                <w:szCs w:val="24"/>
              </w:rPr>
              <w:lastRenderedPageBreak/>
              <w:t xml:space="preserve"> </w:t>
            </w:r>
          </w:p>
          <w:p w14:paraId="665FA534" w14:textId="7DA665B7" w:rsidR="6068ED3E" w:rsidRDefault="6068ED3E" w:rsidP="003D239E">
            <w:pPr>
              <w:spacing w:line="276" w:lineRule="auto"/>
            </w:pPr>
            <w:r w:rsidRPr="6068ED3E">
              <w:rPr>
                <w:rFonts w:ascii="Cambria" w:eastAsia="Cambria" w:hAnsi="Cambria" w:cs="Cambria"/>
                <w:b/>
                <w:bCs/>
                <w:sz w:val="24"/>
                <w:szCs w:val="24"/>
              </w:rPr>
              <w:t>Inklusion</w:t>
            </w:r>
          </w:p>
          <w:p w14:paraId="3E4E5E2C" w14:textId="30968EEB"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6E0C7777" w14:textId="03C3F0F0" w:rsidR="6068ED3E" w:rsidRDefault="6068ED3E" w:rsidP="003D239E">
            <w:pPr>
              <w:spacing w:line="276" w:lineRule="auto"/>
            </w:pPr>
            <w:r w:rsidRPr="6068ED3E">
              <w:rPr>
                <w:rFonts w:ascii="Cambria" w:eastAsia="Cambria" w:hAnsi="Cambria" w:cs="Cambria"/>
                <w:sz w:val="24"/>
                <w:szCs w:val="24"/>
              </w:rPr>
              <w:t xml:space="preserve"> </w:t>
            </w:r>
          </w:p>
          <w:p w14:paraId="60D9E111" w14:textId="27F76B7C" w:rsidR="6068ED3E" w:rsidRPr="0008671D" w:rsidRDefault="0008671D" w:rsidP="003D239E">
            <w:pPr>
              <w:spacing w:line="276" w:lineRule="auto"/>
              <w:rPr>
                <w:rFonts w:ascii="Cambria" w:hAnsi="Cambria"/>
                <w:sz w:val="24"/>
                <w:szCs w:val="24"/>
              </w:rPr>
            </w:pPr>
            <w:r>
              <w:rPr>
                <w:rFonts w:ascii="Cambria" w:eastAsia="Cambria" w:hAnsi="Cambria" w:cs="Cambria"/>
                <w:sz w:val="24"/>
                <w:szCs w:val="24"/>
              </w:rPr>
              <w:t xml:space="preserve">I </w:t>
            </w:r>
            <w:r w:rsidR="006567CB">
              <w:rPr>
                <w:rFonts w:ascii="Cambria" w:eastAsia="Cambria" w:hAnsi="Cambria" w:cs="Cambria"/>
                <w:sz w:val="24"/>
                <w:szCs w:val="24"/>
              </w:rPr>
              <w:t xml:space="preserve">vores pædagogiske arbejde </w:t>
            </w:r>
            <w:r w:rsidR="6068ED3E" w:rsidRPr="6068ED3E">
              <w:rPr>
                <w:rFonts w:ascii="Cambria" w:eastAsia="Cambria" w:hAnsi="Cambria" w:cs="Cambria"/>
                <w:sz w:val="24"/>
                <w:szCs w:val="24"/>
              </w:rPr>
              <w:t xml:space="preserve">tilrettelægger og udfører </w:t>
            </w:r>
            <w:r>
              <w:rPr>
                <w:rFonts w:ascii="Cambria" w:eastAsia="Cambria" w:hAnsi="Cambria" w:cs="Cambria"/>
                <w:sz w:val="24"/>
                <w:szCs w:val="24"/>
              </w:rPr>
              <w:t xml:space="preserve">vi </w:t>
            </w:r>
            <w:r w:rsidR="6068ED3E" w:rsidRPr="6068ED3E">
              <w:rPr>
                <w:rFonts w:ascii="Cambria" w:eastAsia="Cambria" w:hAnsi="Cambria" w:cs="Cambria"/>
                <w:sz w:val="24"/>
                <w:szCs w:val="24"/>
              </w:rPr>
              <w:t>de inkluderende indsatser, der findes nødvendige for at tilgodese det enkelte barns trivsel</w:t>
            </w:r>
            <w:r w:rsidR="006A1352">
              <w:rPr>
                <w:rFonts w:ascii="Cambria" w:eastAsia="Cambria" w:hAnsi="Cambria" w:cs="Cambria"/>
                <w:sz w:val="24"/>
                <w:szCs w:val="24"/>
              </w:rPr>
              <w:t>, læring,</w:t>
            </w:r>
            <w:r w:rsidR="6068ED3E" w:rsidRPr="6068ED3E">
              <w:rPr>
                <w:rFonts w:ascii="Cambria" w:eastAsia="Cambria" w:hAnsi="Cambria" w:cs="Cambria"/>
                <w:sz w:val="24"/>
                <w:szCs w:val="24"/>
              </w:rPr>
              <w:t xml:space="preserve"> udvikling</w:t>
            </w:r>
            <w:r w:rsidR="006A1352">
              <w:rPr>
                <w:rFonts w:ascii="Cambria" w:eastAsia="Cambria" w:hAnsi="Cambria" w:cs="Cambria"/>
                <w:sz w:val="24"/>
                <w:szCs w:val="24"/>
              </w:rPr>
              <w:t xml:space="preserve"> og dannelse</w:t>
            </w:r>
            <w:r w:rsidR="6068ED3E" w:rsidRPr="6068ED3E">
              <w:rPr>
                <w:rFonts w:ascii="Cambria" w:eastAsia="Cambria" w:hAnsi="Cambria" w:cs="Cambria"/>
                <w:sz w:val="24"/>
                <w:szCs w:val="24"/>
              </w:rPr>
              <w:t>. Det gør</w:t>
            </w:r>
            <w:r w:rsidR="006A1352">
              <w:rPr>
                <w:rFonts w:ascii="Cambria" w:eastAsia="Cambria" w:hAnsi="Cambria" w:cs="Cambria"/>
                <w:sz w:val="24"/>
                <w:szCs w:val="24"/>
              </w:rPr>
              <w:t xml:space="preserve"> vi </w:t>
            </w:r>
            <w:r w:rsidR="6068ED3E" w:rsidRPr="6068ED3E">
              <w:rPr>
                <w:rFonts w:ascii="Cambria" w:eastAsia="Cambria" w:hAnsi="Cambria" w:cs="Cambria"/>
                <w:sz w:val="24"/>
                <w:szCs w:val="24"/>
              </w:rPr>
              <w:t>med udgangspunkt i Tine Basse Fiskers inklusionsmodel</w:t>
            </w:r>
            <w:r w:rsidR="00054E31">
              <w:rPr>
                <w:rStyle w:val="Fodnotehenvisning"/>
                <w:rFonts w:ascii="Cambria" w:eastAsia="Cambria" w:hAnsi="Cambria" w:cs="Cambria"/>
                <w:sz w:val="24"/>
                <w:szCs w:val="24"/>
              </w:rPr>
              <w:footnoteReference w:id="2"/>
            </w:r>
            <w:r w:rsidR="6068ED3E" w:rsidRPr="00AD3B68">
              <w:rPr>
                <w:rFonts w:ascii="Cambria" w:eastAsia="Cambria" w:hAnsi="Cambria" w:cs="Cambria"/>
                <w:sz w:val="24"/>
                <w:szCs w:val="24"/>
              </w:rPr>
              <w:t xml:space="preserve">, </w:t>
            </w:r>
            <w:r w:rsidR="6068ED3E" w:rsidRPr="6068ED3E">
              <w:rPr>
                <w:rFonts w:ascii="Cambria" w:eastAsia="Cambria" w:hAnsi="Cambria" w:cs="Cambria"/>
                <w:sz w:val="24"/>
                <w:szCs w:val="24"/>
              </w:rPr>
              <w:t xml:space="preserve">der rummer tre niveauer; et forebyggende, et foregribende og et indgribende </w:t>
            </w:r>
            <w:r w:rsidR="6068ED3E" w:rsidRPr="0008671D">
              <w:rPr>
                <w:rFonts w:ascii="Cambria" w:eastAsia="Cambria" w:hAnsi="Cambria" w:cs="Cambria"/>
                <w:sz w:val="24"/>
                <w:szCs w:val="24"/>
              </w:rPr>
              <w:t>niveau.</w:t>
            </w:r>
          </w:p>
          <w:p w14:paraId="06CF6094" w14:textId="4FBD6E2B" w:rsidR="6068ED3E" w:rsidRPr="0008671D" w:rsidRDefault="000430AB" w:rsidP="003D239E">
            <w:pPr>
              <w:spacing w:line="276" w:lineRule="auto"/>
              <w:rPr>
                <w:rFonts w:ascii="Cambria" w:hAnsi="Cambria"/>
                <w:sz w:val="24"/>
                <w:szCs w:val="24"/>
              </w:rPr>
            </w:pPr>
            <w:r w:rsidRPr="0008671D">
              <w:rPr>
                <w:rFonts w:ascii="Cambria" w:hAnsi="Cambria"/>
                <w:noProof/>
                <w:sz w:val="24"/>
                <w:szCs w:val="24"/>
                <w:lang w:eastAsia="da-DK"/>
              </w:rPr>
              <mc:AlternateContent>
                <mc:Choice Requires="wpg">
                  <w:drawing>
                    <wp:anchor distT="0" distB="0" distL="114300" distR="114300" simplePos="0" relativeHeight="251658240" behindDoc="1" locked="0" layoutInCell="1" allowOverlap="1" wp14:anchorId="7F434152" wp14:editId="1E2D7A52">
                      <wp:simplePos x="0" y="0"/>
                      <wp:positionH relativeFrom="column">
                        <wp:posOffset>2411243</wp:posOffset>
                      </wp:positionH>
                      <wp:positionV relativeFrom="paragraph">
                        <wp:posOffset>82255</wp:posOffset>
                      </wp:positionV>
                      <wp:extent cx="2722880" cy="1919605"/>
                      <wp:effectExtent l="0" t="0" r="1270" b="4445"/>
                      <wp:wrapTight wrapText="bothSides">
                        <wp:wrapPolygon edited="0">
                          <wp:start x="11787" y="0"/>
                          <wp:lineTo x="0" y="2144"/>
                          <wp:lineTo x="0" y="4930"/>
                          <wp:lineTo x="1813" y="6859"/>
                          <wp:lineTo x="1813" y="8360"/>
                          <wp:lineTo x="3022" y="10289"/>
                          <wp:lineTo x="3929" y="10289"/>
                          <wp:lineTo x="3929" y="11575"/>
                          <wp:lineTo x="6498" y="17149"/>
                          <wp:lineTo x="6498" y="17577"/>
                          <wp:lineTo x="9218" y="20578"/>
                          <wp:lineTo x="11183" y="21436"/>
                          <wp:lineTo x="11485" y="21436"/>
                          <wp:lineTo x="15263" y="21436"/>
                          <wp:lineTo x="15565" y="21436"/>
                          <wp:lineTo x="17681" y="20578"/>
                          <wp:lineTo x="20250" y="17577"/>
                          <wp:lineTo x="20250" y="17149"/>
                          <wp:lineTo x="21459" y="13719"/>
                          <wp:lineTo x="21459" y="8789"/>
                          <wp:lineTo x="21308" y="6859"/>
                          <wp:lineTo x="20099" y="4073"/>
                          <wp:lineTo x="19948" y="3001"/>
                          <wp:lineTo x="16472" y="429"/>
                          <wp:lineTo x="15112" y="0"/>
                          <wp:lineTo x="11787" y="0"/>
                        </wp:wrapPolygon>
                      </wp:wrapTight>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2880" cy="1919605"/>
                                <a:chOff x="5010" y="2490"/>
                                <a:chExt cx="6465" cy="4290"/>
                              </a:xfrm>
                            </wpg:grpSpPr>
                            <wps:wsp>
                              <wps:cNvPr id="2" name="Oval 4"/>
                              <wps:cNvSpPr>
                                <a:spLocks noChangeArrowheads="1"/>
                              </wps:cNvSpPr>
                              <wps:spPr bwMode="auto">
                                <a:xfrm>
                                  <a:off x="6600" y="2490"/>
                                  <a:ext cx="4875" cy="4290"/>
                                </a:xfrm>
                                <a:prstGeom prst="ellipse">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Oval 3"/>
                              <wps:cNvSpPr>
                                <a:spLocks noChangeArrowheads="1"/>
                              </wps:cNvSpPr>
                              <wps:spPr bwMode="auto">
                                <a:xfrm>
                                  <a:off x="7467" y="3345"/>
                                  <a:ext cx="3105" cy="2685"/>
                                </a:xfrm>
                                <a:prstGeom prst="ellipse">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2"/>
                              <wps:cNvSpPr>
                                <a:spLocks noChangeArrowheads="1"/>
                              </wps:cNvSpPr>
                              <wps:spPr bwMode="auto">
                                <a:xfrm>
                                  <a:off x="8358" y="4035"/>
                                  <a:ext cx="1320" cy="1230"/>
                                </a:xfrm>
                                <a:prstGeom prst="ellipse">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3"/>
                              <wpg:cNvGrpSpPr>
                                <a:grpSpLocks/>
                              </wpg:cNvGrpSpPr>
                              <wpg:grpSpPr bwMode="auto">
                                <a:xfrm>
                                  <a:off x="5010" y="2940"/>
                                  <a:ext cx="2730" cy="540"/>
                                  <a:chOff x="5010" y="2940"/>
                                  <a:chExt cx="2730" cy="540"/>
                                </a:xfrm>
                              </wpg:grpSpPr>
                              <wps:wsp>
                                <wps:cNvPr id="6" name="AutoShape 7"/>
                                <wps:cNvSpPr>
                                  <a:spLocks noChangeArrowheads="1"/>
                                </wps:cNvSpPr>
                                <wps:spPr bwMode="auto">
                                  <a:xfrm>
                                    <a:off x="5010" y="2940"/>
                                    <a:ext cx="2730" cy="540"/>
                                  </a:xfrm>
                                  <a:prstGeom prst="homePlate">
                                    <a:avLst>
                                      <a:gd name="adj" fmla="val 126389"/>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a:off x="5265" y="3042"/>
                                    <a:ext cx="1680" cy="30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9515C"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Forebyggende</w:t>
                                      </w:r>
                                    </w:p>
                                  </w:txbxContent>
                                </wps:txbx>
                                <wps:bodyPr rot="0" vert="horz" wrap="square" lIns="0" tIns="0" rIns="0" bIns="0" anchor="t" anchorCtr="0" upright="1">
                                  <a:noAutofit/>
                                </wps:bodyPr>
                              </wps:wsp>
                            </wpg:grpSp>
                            <wpg:grpSp>
                              <wpg:cNvPr id="8" name="Group 14"/>
                              <wpg:cNvGrpSpPr>
                                <a:grpSpLocks/>
                              </wpg:cNvGrpSpPr>
                              <wpg:grpSpPr bwMode="auto">
                                <a:xfrm>
                                  <a:off x="5625" y="3675"/>
                                  <a:ext cx="2730" cy="540"/>
                                  <a:chOff x="5625" y="3675"/>
                                  <a:chExt cx="2730" cy="540"/>
                                </a:xfrm>
                              </wpg:grpSpPr>
                              <wps:wsp>
                                <wps:cNvPr id="9" name="AutoShape 6"/>
                                <wps:cNvSpPr>
                                  <a:spLocks noChangeArrowheads="1"/>
                                </wps:cNvSpPr>
                                <wps:spPr bwMode="auto">
                                  <a:xfrm>
                                    <a:off x="5625" y="3675"/>
                                    <a:ext cx="2730" cy="540"/>
                                  </a:xfrm>
                                  <a:prstGeom prst="homePlate">
                                    <a:avLst>
                                      <a:gd name="adj" fmla="val 126389"/>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9"/>
                                <wps:cNvSpPr txBox="1">
                                  <a:spLocks noChangeArrowheads="1"/>
                                </wps:cNvSpPr>
                                <wps:spPr bwMode="auto">
                                  <a:xfrm>
                                    <a:off x="5835" y="3810"/>
                                    <a:ext cx="1710" cy="30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69209"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Foregribende</w:t>
                                      </w:r>
                                    </w:p>
                                  </w:txbxContent>
                                </wps:txbx>
                                <wps:bodyPr rot="0" vert="horz" wrap="square" lIns="0" tIns="0" rIns="0" bIns="0" anchor="t" anchorCtr="0" upright="1">
                                  <a:noAutofit/>
                                </wps:bodyPr>
                              </wps:wsp>
                            </wpg:grpSp>
                            <wpg:grpSp>
                              <wpg:cNvPr id="11" name="Group 15"/>
                              <wpg:cNvGrpSpPr>
                                <a:grpSpLocks/>
                              </wpg:cNvGrpSpPr>
                              <wpg:grpSpPr bwMode="auto">
                                <a:xfrm>
                                  <a:off x="6255" y="4365"/>
                                  <a:ext cx="2730" cy="540"/>
                                  <a:chOff x="6255" y="4365"/>
                                  <a:chExt cx="2730" cy="540"/>
                                </a:xfrm>
                              </wpg:grpSpPr>
                              <wps:wsp>
                                <wps:cNvPr id="12" name="AutoShape 5"/>
                                <wps:cNvSpPr>
                                  <a:spLocks noChangeArrowheads="1"/>
                                </wps:cNvSpPr>
                                <wps:spPr bwMode="auto">
                                  <a:xfrm>
                                    <a:off x="6255" y="4365"/>
                                    <a:ext cx="2730" cy="540"/>
                                  </a:xfrm>
                                  <a:prstGeom prst="homePlate">
                                    <a:avLst>
                                      <a:gd name="adj" fmla="val 126389"/>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0"/>
                                <wps:cNvSpPr txBox="1">
                                  <a:spLocks noChangeArrowheads="1"/>
                                </wps:cNvSpPr>
                                <wps:spPr bwMode="auto">
                                  <a:xfrm>
                                    <a:off x="6492" y="4482"/>
                                    <a:ext cx="1425" cy="30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5C94B" w14:textId="77777777" w:rsidR="000430AB" w:rsidRPr="00460DAB" w:rsidRDefault="000430AB" w:rsidP="000430AB">
                                      <w:pPr>
                                        <w:rPr>
                                          <w:rFonts w:asciiTheme="majorHAnsi" w:hAnsiTheme="majorHAnsi"/>
                                          <w:b/>
                                          <w:color w:val="FFFFFF" w:themeColor="background1"/>
                                          <w:sz w:val="24"/>
                                          <w:szCs w:val="24"/>
                                        </w:rPr>
                                      </w:pPr>
                                      <w:r w:rsidRPr="003376E3">
                                        <w:rPr>
                                          <w:rFonts w:asciiTheme="majorHAnsi" w:hAnsiTheme="majorHAnsi"/>
                                          <w:b/>
                                          <w:color w:val="FFFFFF" w:themeColor="background1"/>
                                          <w:sz w:val="16"/>
                                          <w:szCs w:val="24"/>
                                        </w:rPr>
                                        <w:t>Indgribende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434152" id="Group 16" o:spid="_x0000_s1026" style="position:absolute;margin-left:189.85pt;margin-top:6.5pt;width:214.4pt;height:151.15pt;z-index:-251658240" coordorigin="5010,2490" coordsize="6465,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">
                      <v:oval id="Oval 4" o:spid="_x0000_s1027" style="position:absolute;left:6600;top:2490;width:4875;height: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" fillcolor="#8eaadb [1940]" stroked="f"/>
                      <v:oval id="Oval 3" o:spid="_x0000_s1028" style="position:absolute;left:7467;top:3345;width:3105;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" fillcolor="#b4c6e7 [1300]" stroked="f"/>
                      <v:oval id="Oval 2" o:spid="_x0000_s1029" style="position:absolute;left:8358;top:4035;width:132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" fillcolor="#d9e2f3 [660]" stroked="f"/>
                      <v:group id="Group 13" o:spid="_x0000_s1030" style="position:absolute;left:5010;top:2940;width:2730;height:540" coordorigin="5010,2940" coordsize="273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31" type="#_x0000_t15" style="position:absolute;left:5010;top:2940;width:27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" fillcolor="#ed7d31 [3205]" stroked="f"/>
                        <v:shapetype id="_x0000_t202" coordsize="21600,21600" o:spt="202" path="m,l,21600r21600,l21600,xe">
                          <v:stroke joinstyle="miter"/>
                          <v:path gradientshapeok="t" o:connecttype="rect"/>
                        </v:shapetype>
                        <v:shape id="Text Box 8" o:spid="_x0000_s1032" type="#_x0000_t202" style="position:absolute;left:5265;top:3042;width:168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" fillcolor="#ed7d31 [3205]" stroked="f">
                          <v:textbox inset="0,0,0,0">
                            <w:txbxContent>
                              <w:p w14:paraId="36B9515C"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Forebyggende</w:t>
                                </w:r>
                              </w:p>
                            </w:txbxContent>
                          </v:textbox>
                        </v:shape>
                      </v:group>
                      <v:group id="Group 14" o:spid="_x0000_s1033" style="position:absolute;left:5625;top:3675;width:2730;height:540" coordorigin="5625,3675" coordsize="273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6" o:spid="_x0000_s1034" type="#_x0000_t15" style="position:absolute;left:5625;top:3675;width:27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" fillcolor="#ed7d31 [3205]" stroked="f"/>
                        <v:shape id="Text Box 9" o:spid="_x0000_s1035" type="#_x0000_t202" style="position:absolute;left:5835;top:3810;width:171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" fillcolor="#ed7d31 [3205]" stroked="f">
                          <v:textbox inset="0,0,0,0">
                            <w:txbxContent>
                              <w:p w14:paraId="1BF69209"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Foregribende</w:t>
                                </w:r>
                              </w:p>
                            </w:txbxContent>
                          </v:textbox>
                        </v:shape>
                      </v:group>
                      <v:group id="Group 15" o:spid="_x0000_s1036" style="position:absolute;left:6255;top:4365;width:2730;height:540" coordorigin="6255,4365" coordsize="273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5" o:spid="_x0000_s1037" type="#_x0000_t15" style="position:absolute;left:6255;top:4365;width:27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" fillcolor="#ed7d31 [3205]" stroked="f"/>
                        <v:shape id="Text Box 10" o:spid="_x0000_s1038" type="#_x0000_t202" style="position:absolute;left:6492;top:4482;width:142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" fillcolor="#ed7d31 [3205]" stroked="f">
                          <v:textbox inset="0,0,0,0">
                            <w:txbxContent>
                              <w:p w14:paraId="74B5C94B" w14:textId="77777777" w:rsidR="000430AB" w:rsidRPr="00460DAB" w:rsidRDefault="000430AB" w:rsidP="000430AB">
                                <w:pPr>
                                  <w:rPr>
                                    <w:rFonts w:asciiTheme="majorHAnsi" w:hAnsiTheme="majorHAnsi"/>
                                    <w:b/>
                                    <w:color w:val="FFFFFF" w:themeColor="background1"/>
                                    <w:sz w:val="24"/>
                                    <w:szCs w:val="24"/>
                                  </w:rPr>
                                </w:pPr>
                                <w:r w:rsidRPr="003376E3">
                                  <w:rPr>
                                    <w:rFonts w:asciiTheme="majorHAnsi" w:hAnsiTheme="majorHAnsi"/>
                                    <w:b/>
                                    <w:color w:val="FFFFFF" w:themeColor="background1"/>
                                    <w:sz w:val="16"/>
                                    <w:szCs w:val="24"/>
                                  </w:rPr>
                                  <w:t>Indgribende</w:t>
                                </w:r>
                              </w:p>
                            </w:txbxContent>
                          </v:textbox>
                        </v:shape>
                      </v:group>
                      <w10:wrap type="tight"/>
                    </v:group>
                  </w:pict>
                </mc:Fallback>
              </mc:AlternateContent>
            </w:r>
            <w:r w:rsidR="6068ED3E" w:rsidRPr="0008671D">
              <w:rPr>
                <w:rFonts w:ascii="Cambria" w:hAnsi="Cambria"/>
                <w:sz w:val="24"/>
                <w:szCs w:val="24"/>
              </w:rPr>
              <w:br/>
            </w:r>
            <w:r w:rsidR="6068ED3E" w:rsidRPr="0008671D">
              <w:rPr>
                <w:rFonts w:ascii="Cambria" w:eastAsia="Cambria" w:hAnsi="Cambria" w:cs="Cambria"/>
                <w:sz w:val="24"/>
                <w:szCs w:val="24"/>
                <w:u w:val="single"/>
              </w:rPr>
              <w:t>Forebyggende</w:t>
            </w:r>
            <w:r w:rsidR="6068ED3E" w:rsidRPr="0008671D">
              <w:rPr>
                <w:rFonts w:ascii="Cambria" w:eastAsia="Cambria" w:hAnsi="Cambria" w:cs="Cambria"/>
                <w:sz w:val="24"/>
                <w:szCs w:val="24"/>
              </w:rPr>
              <w:t xml:space="preserve"> indsatser</w:t>
            </w:r>
            <w:r w:rsidR="0008671D" w:rsidRPr="0008671D">
              <w:rPr>
                <w:rFonts w:ascii="Cambria" w:eastAsia="Cambria" w:hAnsi="Cambria" w:cs="Cambria"/>
                <w:sz w:val="24"/>
                <w:szCs w:val="24"/>
              </w:rPr>
              <w:t xml:space="preserve"> </w:t>
            </w:r>
            <w:r w:rsidR="6068ED3E" w:rsidRPr="0008671D">
              <w:rPr>
                <w:rFonts w:ascii="Cambria" w:eastAsia="Cambria" w:hAnsi="Cambria" w:cs="Cambria"/>
                <w:sz w:val="24"/>
                <w:szCs w:val="24"/>
              </w:rPr>
              <w:t>er rettet mod flertallet af gruppen</w:t>
            </w:r>
            <w:r w:rsidR="0008671D" w:rsidRPr="0008671D">
              <w:rPr>
                <w:rFonts w:ascii="Cambria" w:hAnsi="Cambria"/>
                <w:sz w:val="24"/>
                <w:szCs w:val="24"/>
              </w:rPr>
              <w:t xml:space="preserve">. De </w:t>
            </w:r>
            <w:r w:rsidR="6068ED3E" w:rsidRPr="0008671D">
              <w:rPr>
                <w:rFonts w:ascii="Cambria" w:eastAsia="Cambria" w:hAnsi="Cambria" w:cs="Cambria"/>
                <w:sz w:val="24"/>
                <w:szCs w:val="24"/>
              </w:rPr>
              <w:t xml:space="preserve">skaber betingelserne i institutionen </w:t>
            </w:r>
            <w:r w:rsidR="0008671D">
              <w:rPr>
                <w:rFonts w:ascii="Cambria" w:eastAsia="Cambria" w:hAnsi="Cambria" w:cs="Cambria"/>
                <w:sz w:val="24"/>
                <w:szCs w:val="24"/>
              </w:rPr>
              <w:t>og</w:t>
            </w:r>
            <w:r w:rsidR="6068ED3E" w:rsidRPr="0008671D">
              <w:rPr>
                <w:rFonts w:ascii="Cambria" w:eastAsia="Cambria" w:hAnsi="Cambria" w:cs="Cambria"/>
                <w:sz w:val="24"/>
                <w:szCs w:val="24"/>
              </w:rPr>
              <w:t xml:space="preserve"> styrker børne-</w:t>
            </w:r>
          </w:p>
          <w:p w14:paraId="4F1BD2FC" w14:textId="3E5CDF91" w:rsidR="6068ED3E" w:rsidRPr="0008671D" w:rsidRDefault="6068ED3E" w:rsidP="003D239E">
            <w:pPr>
              <w:spacing w:line="276" w:lineRule="auto"/>
              <w:rPr>
                <w:rFonts w:ascii="Cambria" w:hAnsi="Cambria"/>
                <w:sz w:val="24"/>
                <w:szCs w:val="24"/>
              </w:rPr>
            </w:pPr>
            <w:r w:rsidRPr="0008671D">
              <w:rPr>
                <w:rFonts w:ascii="Cambria" w:eastAsia="Cambria" w:hAnsi="Cambria" w:cs="Cambria"/>
                <w:sz w:val="24"/>
                <w:szCs w:val="24"/>
              </w:rPr>
              <w:t>fællesskabet.</w:t>
            </w:r>
            <w:r w:rsidR="0008671D">
              <w:rPr>
                <w:rFonts w:ascii="Cambria" w:eastAsia="Cambria" w:hAnsi="Cambria" w:cs="Cambria"/>
                <w:sz w:val="24"/>
                <w:szCs w:val="24"/>
              </w:rPr>
              <w:t xml:space="preserve"> F</w:t>
            </w:r>
            <w:r w:rsidRPr="0008671D">
              <w:rPr>
                <w:rFonts w:ascii="Cambria" w:eastAsia="Cambria" w:hAnsi="Cambria" w:cs="Cambria"/>
                <w:sz w:val="24"/>
                <w:szCs w:val="24"/>
              </w:rPr>
              <w:t>.eks.</w:t>
            </w:r>
            <w:r w:rsidR="0008671D">
              <w:rPr>
                <w:rFonts w:ascii="Cambria" w:eastAsia="Cambria" w:hAnsi="Cambria" w:cs="Cambria"/>
                <w:sz w:val="24"/>
                <w:szCs w:val="24"/>
              </w:rPr>
              <w:t xml:space="preserve"> en </w:t>
            </w:r>
            <w:r w:rsidRPr="0008671D">
              <w:rPr>
                <w:rFonts w:ascii="Cambria" w:eastAsia="Cambria" w:hAnsi="Cambria" w:cs="Cambria"/>
                <w:sz w:val="24"/>
                <w:szCs w:val="24"/>
              </w:rPr>
              <w:t>grundlæggende pædagogisk linje</w:t>
            </w:r>
            <w:r w:rsidR="0008671D">
              <w:rPr>
                <w:rFonts w:ascii="Cambria" w:eastAsia="Cambria" w:hAnsi="Cambria" w:cs="Cambria"/>
                <w:sz w:val="24"/>
                <w:szCs w:val="24"/>
              </w:rPr>
              <w:t xml:space="preserve"> eller en </w:t>
            </w:r>
            <w:proofErr w:type="spellStart"/>
            <w:r w:rsidRPr="0008671D">
              <w:rPr>
                <w:rFonts w:ascii="Cambria" w:eastAsia="Cambria" w:hAnsi="Cambria" w:cs="Cambria"/>
                <w:sz w:val="24"/>
                <w:szCs w:val="24"/>
              </w:rPr>
              <w:t>anti</w:t>
            </w:r>
            <w:proofErr w:type="spellEnd"/>
            <w:r w:rsidRPr="0008671D">
              <w:rPr>
                <w:rFonts w:ascii="Cambria" w:eastAsia="Cambria" w:hAnsi="Cambria" w:cs="Cambria"/>
                <w:sz w:val="24"/>
                <w:szCs w:val="24"/>
              </w:rPr>
              <w:t>-mobbe-strategi.</w:t>
            </w:r>
          </w:p>
          <w:p w14:paraId="39012E1E" w14:textId="6D7B3A08" w:rsidR="6068ED3E" w:rsidRPr="0008671D" w:rsidRDefault="6068ED3E" w:rsidP="003D239E">
            <w:pPr>
              <w:spacing w:line="276" w:lineRule="auto"/>
              <w:rPr>
                <w:rFonts w:ascii="Cambria" w:hAnsi="Cambria"/>
                <w:sz w:val="24"/>
                <w:szCs w:val="24"/>
              </w:rPr>
            </w:pPr>
            <w:r w:rsidRPr="0008671D">
              <w:rPr>
                <w:rFonts w:ascii="Cambria" w:eastAsia="Cambria" w:hAnsi="Cambria" w:cs="Cambria"/>
                <w:sz w:val="24"/>
                <w:szCs w:val="24"/>
                <w:u w:val="single"/>
              </w:rPr>
              <w:t>Foregribende</w:t>
            </w:r>
            <w:r w:rsidRPr="0008671D">
              <w:rPr>
                <w:rFonts w:ascii="Cambria" w:eastAsia="Cambria" w:hAnsi="Cambria" w:cs="Cambria"/>
                <w:sz w:val="24"/>
                <w:szCs w:val="24"/>
              </w:rPr>
              <w:t xml:space="preserve"> indsatser er rettet mod grupper uden</w:t>
            </w:r>
            <w:r w:rsidR="0008671D">
              <w:rPr>
                <w:rFonts w:ascii="Cambria" w:eastAsia="Cambria" w:hAnsi="Cambria" w:cs="Cambria"/>
                <w:sz w:val="24"/>
                <w:szCs w:val="24"/>
              </w:rPr>
              <w:t xml:space="preserve"> </w:t>
            </w:r>
            <w:r w:rsidRPr="0008671D">
              <w:rPr>
                <w:rFonts w:ascii="Cambria" w:eastAsia="Cambria" w:hAnsi="Cambria" w:cs="Cambria"/>
                <w:sz w:val="24"/>
                <w:szCs w:val="24"/>
              </w:rPr>
              <w:t>udpegning af det enkelte barn. F.eks. danskundervisning til</w:t>
            </w:r>
            <w:r w:rsidR="0008671D">
              <w:rPr>
                <w:rFonts w:ascii="Cambria" w:eastAsia="Cambria" w:hAnsi="Cambria" w:cs="Cambria"/>
                <w:sz w:val="24"/>
                <w:szCs w:val="24"/>
              </w:rPr>
              <w:t xml:space="preserve"> </w:t>
            </w:r>
            <w:r w:rsidRPr="0008671D">
              <w:rPr>
                <w:rFonts w:ascii="Cambria" w:eastAsia="Cambria" w:hAnsi="Cambria" w:cs="Cambria"/>
                <w:sz w:val="24"/>
                <w:szCs w:val="24"/>
              </w:rPr>
              <w:t>tosprogede børn</w:t>
            </w:r>
            <w:r w:rsidR="0008671D">
              <w:rPr>
                <w:rFonts w:ascii="Cambria" w:eastAsia="Cambria" w:hAnsi="Cambria" w:cs="Cambria"/>
                <w:sz w:val="24"/>
                <w:szCs w:val="24"/>
              </w:rPr>
              <w:t xml:space="preserve"> og</w:t>
            </w:r>
            <w:r w:rsidRPr="0008671D">
              <w:rPr>
                <w:rFonts w:ascii="Cambria" w:eastAsia="Cambria" w:hAnsi="Cambria" w:cs="Cambria"/>
                <w:sz w:val="24"/>
                <w:szCs w:val="24"/>
              </w:rPr>
              <w:t xml:space="preserve"> motorikgrupper</w:t>
            </w:r>
            <w:r w:rsidR="0008671D">
              <w:rPr>
                <w:rFonts w:ascii="Cambria" w:eastAsia="Cambria" w:hAnsi="Cambria" w:cs="Cambria"/>
                <w:sz w:val="24"/>
                <w:szCs w:val="24"/>
              </w:rPr>
              <w:t>.</w:t>
            </w:r>
          </w:p>
          <w:p w14:paraId="0A110D2D" w14:textId="59017C40" w:rsidR="6068ED3E" w:rsidRPr="0008671D" w:rsidRDefault="6068ED3E" w:rsidP="003D239E">
            <w:pPr>
              <w:spacing w:line="276" w:lineRule="auto"/>
              <w:rPr>
                <w:rFonts w:ascii="Cambria" w:hAnsi="Cambria"/>
                <w:sz w:val="24"/>
                <w:szCs w:val="24"/>
              </w:rPr>
            </w:pPr>
            <w:r w:rsidRPr="0008671D">
              <w:rPr>
                <w:rFonts w:ascii="Cambria" w:eastAsia="Cambria" w:hAnsi="Cambria" w:cs="Cambria"/>
                <w:sz w:val="24"/>
                <w:szCs w:val="24"/>
                <w:u w:val="single"/>
              </w:rPr>
              <w:t>Indgribende</w:t>
            </w:r>
            <w:r w:rsidRPr="0008671D">
              <w:rPr>
                <w:rFonts w:ascii="Cambria" w:eastAsia="Cambria" w:hAnsi="Cambria" w:cs="Cambria"/>
                <w:sz w:val="24"/>
                <w:szCs w:val="24"/>
              </w:rPr>
              <w:t xml:space="preserve"> indsatser er specialiserede og rettet mod et specifikt barn</w:t>
            </w:r>
            <w:r w:rsidR="0008671D">
              <w:rPr>
                <w:rFonts w:ascii="Cambria" w:eastAsia="Cambria" w:hAnsi="Cambria" w:cs="Cambria"/>
                <w:sz w:val="24"/>
                <w:szCs w:val="24"/>
              </w:rPr>
              <w:t>, og</w:t>
            </w:r>
            <w:r w:rsidRPr="0008671D">
              <w:rPr>
                <w:rFonts w:ascii="Cambria" w:eastAsia="Cambria" w:hAnsi="Cambria" w:cs="Cambria"/>
                <w:sz w:val="24"/>
                <w:szCs w:val="24"/>
              </w:rPr>
              <w:t xml:space="preserve"> kan være rettet mod adfærd såvel som trivsel og udvikling. F.eks. støttetimer, særlig stol</w:t>
            </w:r>
            <w:r w:rsidR="0008671D">
              <w:rPr>
                <w:rFonts w:ascii="Cambria" w:eastAsia="Cambria" w:hAnsi="Cambria" w:cs="Cambria"/>
                <w:sz w:val="24"/>
                <w:szCs w:val="24"/>
              </w:rPr>
              <w:t xml:space="preserve"> og</w:t>
            </w:r>
            <w:r w:rsidRPr="0008671D">
              <w:rPr>
                <w:rFonts w:ascii="Cambria" w:eastAsia="Cambria" w:hAnsi="Cambria" w:cs="Cambria"/>
                <w:sz w:val="24"/>
                <w:szCs w:val="24"/>
              </w:rPr>
              <w:t xml:space="preserve"> piktogrammer.</w:t>
            </w:r>
          </w:p>
          <w:p w14:paraId="31B565A5" w14:textId="290887E1" w:rsidR="6068ED3E" w:rsidRPr="0008671D" w:rsidRDefault="6068ED3E" w:rsidP="003D239E">
            <w:pPr>
              <w:spacing w:line="276" w:lineRule="auto"/>
              <w:rPr>
                <w:rFonts w:ascii="Cambria" w:hAnsi="Cambria"/>
                <w:sz w:val="24"/>
                <w:szCs w:val="24"/>
              </w:rPr>
            </w:pPr>
          </w:p>
          <w:p w14:paraId="6FC66B77" w14:textId="1FE905BC" w:rsidR="6068ED3E" w:rsidRDefault="6068ED3E" w:rsidP="003D239E">
            <w:pPr>
              <w:spacing w:line="276" w:lineRule="auto"/>
            </w:pPr>
            <w:r w:rsidRPr="0008671D">
              <w:rPr>
                <w:rFonts w:ascii="Cambria" w:eastAsia="Cambria" w:hAnsi="Cambria" w:cs="Cambria"/>
                <w:sz w:val="24"/>
                <w:szCs w:val="24"/>
              </w:rPr>
              <w:lastRenderedPageBreak/>
              <w:t>Vi bestræber os</w:t>
            </w:r>
            <w:r w:rsidR="0008671D">
              <w:rPr>
                <w:rFonts w:ascii="Cambria" w:eastAsia="Cambria" w:hAnsi="Cambria" w:cs="Cambria"/>
                <w:sz w:val="24"/>
                <w:szCs w:val="24"/>
              </w:rPr>
              <w:t xml:space="preserve"> altid</w:t>
            </w:r>
            <w:r w:rsidRPr="0008671D">
              <w:rPr>
                <w:rFonts w:ascii="Cambria" w:eastAsia="Cambria" w:hAnsi="Cambria" w:cs="Cambria"/>
                <w:sz w:val="24"/>
                <w:szCs w:val="24"/>
              </w:rPr>
              <w:t xml:space="preserve"> på at flytte de in</w:t>
            </w:r>
            <w:r w:rsidR="006A1352" w:rsidRPr="0008671D">
              <w:rPr>
                <w:rFonts w:ascii="Cambria" w:eastAsia="Cambria" w:hAnsi="Cambria" w:cs="Cambria"/>
                <w:sz w:val="24"/>
                <w:szCs w:val="24"/>
              </w:rPr>
              <w:t>kluderende</w:t>
            </w:r>
            <w:r w:rsidRPr="0008671D">
              <w:rPr>
                <w:rFonts w:ascii="Cambria" w:eastAsia="Cambria" w:hAnsi="Cambria" w:cs="Cambria"/>
                <w:sz w:val="24"/>
                <w:szCs w:val="24"/>
              </w:rPr>
              <w:t xml:space="preserve"> indsatser så langt ud i cirkle</w:t>
            </w:r>
            <w:r w:rsidR="006A1352" w:rsidRPr="0008671D">
              <w:rPr>
                <w:rFonts w:ascii="Cambria" w:eastAsia="Cambria" w:hAnsi="Cambria" w:cs="Cambria"/>
                <w:sz w:val="24"/>
                <w:szCs w:val="24"/>
              </w:rPr>
              <w:t>n</w:t>
            </w:r>
            <w:r w:rsidRPr="0008671D">
              <w:rPr>
                <w:rFonts w:ascii="Cambria" w:eastAsia="Cambria" w:hAnsi="Cambria" w:cs="Cambria"/>
                <w:sz w:val="24"/>
                <w:szCs w:val="24"/>
              </w:rPr>
              <w:t xml:space="preserve"> som muligt med henblik på at gøre dem forebyggende. F.eks. kan piktogrammer til ét barn i stedet være piktogrammer til hele stuen og således gavne flere børns trivsel ved også at give dem overblik</w:t>
            </w:r>
            <w:r w:rsidRPr="6068ED3E">
              <w:rPr>
                <w:rFonts w:ascii="Cambria" w:eastAsia="Cambria" w:hAnsi="Cambria" w:cs="Cambria"/>
                <w:sz w:val="24"/>
                <w:szCs w:val="24"/>
              </w:rPr>
              <w:t xml:space="preserve"> og struktur.</w:t>
            </w:r>
          </w:p>
          <w:p w14:paraId="374C5034" w14:textId="4AEA4B0F" w:rsidR="6068ED3E" w:rsidRDefault="6068ED3E" w:rsidP="003D239E">
            <w:pPr>
              <w:spacing w:line="276" w:lineRule="auto"/>
            </w:pPr>
            <w:r w:rsidRPr="6068ED3E">
              <w:rPr>
                <w:rFonts w:ascii="Cambria" w:eastAsia="Cambria" w:hAnsi="Cambria" w:cs="Cambria"/>
                <w:sz w:val="24"/>
                <w:szCs w:val="24"/>
              </w:rPr>
              <w:t xml:space="preserve"> </w:t>
            </w:r>
          </w:p>
        </w:tc>
      </w:tr>
      <w:tr w:rsidR="6068ED3E" w14:paraId="7D07DC32" w14:textId="77777777" w:rsidTr="00AD3B68">
        <w:tc>
          <w:tcPr>
            <w:tcW w:w="2127" w:type="dxa"/>
          </w:tcPr>
          <w:p w14:paraId="11D5EDA3" w14:textId="65A60923" w:rsidR="6068ED3E" w:rsidRDefault="6068ED3E" w:rsidP="003D239E">
            <w:pPr>
              <w:spacing w:line="276" w:lineRule="auto"/>
            </w:pPr>
            <w:r w:rsidRPr="6068ED3E">
              <w:rPr>
                <w:rFonts w:ascii="Cambria" w:eastAsia="Cambria" w:hAnsi="Cambria" w:cs="Cambria"/>
                <w:sz w:val="24"/>
                <w:szCs w:val="24"/>
              </w:rPr>
              <w:lastRenderedPageBreak/>
              <w:t xml:space="preserve"> </w:t>
            </w:r>
          </w:p>
          <w:p w14:paraId="003D088A" w14:textId="5D1C1F0F" w:rsidR="6068ED3E" w:rsidRDefault="6068ED3E" w:rsidP="003D239E">
            <w:pPr>
              <w:spacing w:line="276" w:lineRule="auto"/>
            </w:pPr>
            <w:r w:rsidRPr="6068ED3E">
              <w:rPr>
                <w:rFonts w:ascii="Cambria" w:eastAsia="Cambria" w:hAnsi="Cambria" w:cs="Cambria"/>
                <w:b/>
                <w:bCs/>
                <w:sz w:val="24"/>
                <w:szCs w:val="24"/>
              </w:rPr>
              <w:t>Tiltag</w:t>
            </w:r>
          </w:p>
          <w:p w14:paraId="0984C28D" w14:textId="2D68CEC7"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515562EF" w14:textId="75EE91DB" w:rsidR="00F966DA" w:rsidRDefault="6068ED3E" w:rsidP="003D239E">
            <w:pPr>
              <w:spacing w:line="276" w:lineRule="auto"/>
            </w:pPr>
            <w:r w:rsidRPr="6068ED3E">
              <w:rPr>
                <w:rFonts w:ascii="Cambria" w:eastAsia="Cambria" w:hAnsi="Cambria" w:cs="Cambria"/>
                <w:sz w:val="24"/>
                <w:szCs w:val="24"/>
              </w:rPr>
              <w:t xml:space="preserve"> </w:t>
            </w:r>
          </w:p>
          <w:p w14:paraId="5E34219C" w14:textId="488B215A" w:rsidR="00F4698D" w:rsidRDefault="006567CB" w:rsidP="003D239E">
            <w:pPr>
              <w:spacing w:line="276" w:lineRule="auto"/>
              <w:rPr>
                <w:rFonts w:ascii="Cambria" w:eastAsia="Cambria" w:hAnsi="Cambria" w:cs="Cambria"/>
                <w:color w:val="000000" w:themeColor="text1"/>
                <w:sz w:val="24"/>
                <w:szCs w:val="24"/>
              </w:rPr>
            </w:pPr>
            <w:r>
              <w:rPr>
                <w:rFonts w:ascii="Cambria" w:eastAsia="Cambria" w:hAnsi="Cambria" w:cs="Cambria"/>
                <w:color w:val="000000" w:themeColor="text1"/>
                <w:sz w:val="24"/>
                <w:szCs w:val="24"/>
              </w:rPr>
              <w:t>I Børnekompasset</w:t>
            </w:r>
            <w:r w:rsidR="00F966DA" w:rsidRPr="6068ED3E">
              <w:rPr>
                <w:rFonts w:ascii="Cambria" w:eastAsia="Cambria" w:hAnsi="Cambria" w:cs="Cambria"/>
                <w:color w:val="000000" w:themeColor="text1"/>
                <w:sz w:val="24"/>
                <w:szCs w:val="24"/>
              </w:rPr>
              <w:t xml:space="preserve"> skaber</w:t>
            </w:r>
            <w:r>
              <w:rPr>
                <w:rFonts w:ascii="Cambria" w:eastAsia="Cambria" w:hAnsi="Cambria" w:cs="Cambria"/>
                <w:color w:val="000000" w:themeColor="text1"/>
                <w:sz w:val="24"/>
                <w:szCs w:val="24"/>
              </w:rPr>
              <w:t xml:space="preserve"> vi</w:t>
            </w:r>
            <w:r w:rsidR="00F966DA" w:rsidRPr="6068ED3E">
              <w:rPr>
                <w:rFonts w:ascii="Cambria" w:eastAsia="Cambria" w:hAnsi="Cambria" w:cs="Cambria"/>
                <w:color w:val="000000" w:themeColor="text1"/>
                <w:sz w:val="24"/>
                <w:szCs w:val="24"/>
              </w:rPr>
              <w:t xml:space="preserve"> et inspirerende, inddragende og trygt læringsmiljø med en mangfoldighed af udfoldelsesmuligheder.</w:t>
            </w:r>
            <w:r w:rsidR="003D239E">
              <w:rPr>
                <w:rFonts w:ascii="Cambria" w:eastAsia="Cambria" w:hAnsi="Cambria" w:cs="Cambria"/>
                <w:color w:val="000000" w:themeColor="text1"/>
                <w:sz w:val="24"/>
                <w:szCs w:val="24"/>
              </w:rPr>
              <w:t xml:space="preserve"> </w:t>
            </w:r>
            <w:r w:rsidR="00F966DA" w:rsidRPr="6068ED3E">
              <w:rPr>
                <w:rFonts w:ascii="Cambria" w:eastAsia="Cambria" w:hAnsi="Cambria" w:cs="Cambria"/>
                <w:color w:val="000000" w:themeColor="text1"/>
                <w:sz w:val="24"/>
                <w:szCs w:val="24"/>
              </w:rPr>
              <w:t>Det pædagogiske læringsmiljø rummer pædagogiske aktiviteter, leg og pædagogiske rutiner</w:t>
            </w:r>
            <w:r w:rsidR="0038423F">
              <w:rPr>
                <w:rFonts w:ascii="Cambria" w:eastAsia="Cambria" w:hAnsi="Cambria" w:cs="Cambria"/>
                <w:color w:val="000000" w:themeColor="text1"/>
                <w:sz w:val="24"/>
                <w:szCs w:val="24"/>
              </w:rPr>
              <w:t>. Det</w:t>
            </w:r>
            <w:r w:rsidR="00F966DA" w:rsidRPr="6068ED3E">
              <w:rPr>
                <w:rFonts w:ascii="Cambria" w:eastAsia="Cambria" w:hAnsi="Cambria" w:cs="Cambria"/>
                <w:color w:val="000000" w:themeColor="text1"/>
                <w:sz w:val="24"/>
                <w:szCs w:val="24"/>
              </w:rPr>
              <w:t xml:space="preserve"> er til stede hele dagen og tilrettelægges</w:t>
            </w:r>
            <w:r w:rsidR="00F966DA" w:rsidRPr="0038423F">
              <w:rPr>
                <w:rFonts w:ascii="Cambria" w:eastAsia="Cambria" w:hAnsi="Cambria" w:cs="Cambria"/>
                <w:color w:val="000000" w:themeColor="text1"/>
                <w:sz w:val="24"/>
                <w:szCs w:val="24"/>
              </w:rPr>
              <w:t>, så det tager hensyn til børnenes perspektiv og deltagelse, børnefællesskabet, børnegruppens sammensætning og børnenes forskellige forudsætninger. Dette gør vi bl.a. når vi</w:t>
            </w:r>
            <w:r w:rsidR="00C7067B">
              <w:rPr>
                <w:rFonts w:ascii="Cambria" w:eastAsia="Cambria" w:hAnsi="Cambria" w:cs="Cambria"/>
                <w:color w:val="000000" w:themeColor="text1"/>
                <w:sz w:val="24"/>
                <w:szCs w:val="24"/>
              </w:rPr>
              <w:t>:</w:t>
            </w:r>
          </w:p>
          <w:p w14:paraId="4DBF845B" w14:textId="77777777" w:rsidR="00F4698D" w:rsidRPr="00F4698D" w:rsidRDefault="00F4698D" w:rsidP="003D239E">
            <w:pPr>
              <w:spacing w:line="276" w:lineRule="auto"/>
              <w:rPr>
                <w:rFonts w:ascii="Cambria" w:eastAsia="Cambria" w:hAnsi="Cambria" w:cs="Cambria"/>
                <w:color w:val="000000" w:themeColor="text1"/>
                <w:sz w:val="24"/>
                <w:szCs w:val="24"/>
              </w:rPr>
            </w:pPr>
          </w:p>
          <w:p w14:paraId="058443D3" w14:textId="41886FA5"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g</w:t>
            </w:r>
            <w:r w:rsidR="0038423F" w:rsidRPr="00F4698D">
              <w:rPr>
                <w:rFonts w:ascii="Cambria" w:hAnsi="Cambria" w:cs="Tahoma"/>
                <w:color w:val="000000"/>
              </w:rPr>
              <w:t>iver børnene mulighed for at engagere sig i leg og aktiviteter, der inviterer dem til at udfolde, udforske og erfare sig selv og hinanden på mange og nye måder</w:t>
            </w:r>
          </w:p>
          <w:p w14:paraId="20A17A84" w14:textId="77777777"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m</w:t>
            </w:r>
            <w:r w:rsidRPr="00F4698D">
              <w:rPr>
                <w:rFonts w:ascii="Cambria" w:hAnsi="Cambria" w:cs="Tahoma"/>
                <w:color w:val="000000"/>
              </w:rPr>
              <w:t>øder børnene med positive forventninger</w:t>
            </w:r>
          </w:p>
          <w:p w14:paraId="1D8E9420" w14:textId="098785E9"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g</w:t>
            </w:r>
            <w:r w:rsidR="005C1F28" w:rsidRPr="00F4698D">
              <w:rPr>
                <w:rFonts w:ascii="Cambria" w:hAnsi="Cambria" w:cs="Tahoma"/>
                <w:color w:val="000000"/>
              </w:rPr>
              <w:t>iver børnene mulighed for at forfølge, engagere og fordybe sig i det, de er optagede af, så de også lærer at prioritere blandt mange mulige tilbud</w:t>
            </w:r>
          </w:p>
          <w:p w14:paraId="0AB7777D" w14:textId="47039EF4" w:rsidR="00F4698D" w:rsidRP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i</w:t>
            </w:r>
            <w:r w:rsidR="0038423F" w:rsidRPr="00F4698D">
              <w:rPr>
                <w:rFonts w:ascii="Cambria" w:hAnsi="Cambria" w:cs="Tahoma"/>
                <w:color w:val="000000"/>
              </w:rPr>
              <w:t>ntroducerer børnene til forskellige måder at håndtere konfliktfyldte situationer og følelser på og giver dem mulighed for at eksperimentere med disse</w:t>
            </w:r>
          </w:p>
          <w:p w14:paraId="4FCD3613" w14:textId="44C2B7D2"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g</w:t>
            </w:r>
            <w:r w:rsidR="005C1F28" w:rsidRPr="00F4698D">
              <w:rPr>
                <w:rFonts w:ascii="Cambria" w:eastAsia="Cambria" w:hAnsi="Cambria" w:cs="Cambria"/>
              </w:rPr>
              <w:t xml:space="preserve">iver børnene </w:t>
            </w:r>
            <w:r w:rsidR="002E68B4" w:rsidRPr="00F4698D">
              <w:rPr>
                <w:rFonts w:ascii="Cambria" w:eastAsia="Cambria" w:hAnsi="Cambria" w:cs="Cambria"/>
              </w:rPr>
              <w:t xml:space="preserve">en </w:t>
            </w:r>
            <w:r w:rsidR="005C1F28" w:rsidRPr="00F4698D">
              <w:rPr>
                <w:rFonts w:ascii="Cambria" w:eastAsia="Cambria" w:hAnsi="Cambria" w:cs="Cambria"/>
              </w:rPr>
              <w:t>grundlæggende erfaring med at indgå i, høre til og navigere i fællesskaber</w:t>
            </w:r>
            <w:r w:rsidR="009E21FC" w:rsidRPr="00F4698D">
              <w:rPr>
                <w:rFonts w:ascii="Cambria" w:eastAsia="Cambria" w:hAnsi="Cambria" w:cs="Cambria"/>
              </w:rPr>
              <w:t xml:space="preserve"> og en forståelse af demokrati og demokratiske processer</w:t>
            </w:r>
          </w:p>
          <w:p w14:paraId="28411620" w14:textId="6552A56E"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i</w:t>
            </w:r>
            <w:r w:rsidR="0038423F" w:rsidRPr="00F4698D">
              <w:rPr>
                <w:rFonts w:ascii="Cambria" w:hAnsi="Cambria" w:cs="Tahoma"/>
                <w:color w:val="000000"/>
              </w:rPr>
              <w:t>nviterer børnene til at udtrykke sig respektfuldt og anerkender deres perspektiver og oplevelser</w:t>
            </w:r>
          </w:p>
          <w:p w14:paraId="77A43D39" w14:textId="77777777"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t>g</w:t>
            </w:r>
            <w:r w:rsidRPr="00F4698D">
              <w:rPr>
                <w:rFonts w:ascii="Cambria" w:eastAsia="Cambria" w:hAnsi="Cambria" w:cs="Cambria"/>
                <w:color w:val="000000" w:themeColor="text1"/>
              </w:rPr>
              <w:t>iver plads til fordybelse</w:t>
            </w:r>
          </w:p>
          <w:p w14:paraId="506CC96A" w14:textId="7D1A4D26"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m</w:t>
            </w:r>
            <w:r w:rsidR="005C1F28" w:rsidRPr="00F4698D">
              <w:rPr>
                <w:rFonts w:ascii="Cambria" w:hAnsi="Cambria" w:cs="Tahoma"/>
                <w:color w:val="000000"/>
              </w:rPr>
              <w:t>otiverer børnene til at undres, pirrer deres nysgerrighed, anerkender dem for deres fund, støtter dem i vedholdenhed og i deres innovative formåen</w:t>
            </w:r>
          </w:p>
          <w:p w14:paraId="2085B54A" w14:textId="0B82F77E"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hj</w:t>
            </w:r>
            <w:r w:rsidR="005C1F28" w:rsidRPr="00F4698D">
              <w:rPr>
                <w:rFonts w:ascii="Cambria" w:eastAsia="Cambria" w:hAnsi="Cambria" w:cs="Cambria"/>
              </w:rPr>
              <w:t>ælper børnene med at mærke egne grænser og støtter dem i at turde gå egne veje og vælge til og fra</w:t>
            </w:r>
          </w:p>
          <w:p w14:paraId="798E93ED" w14:textId="25014667"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i</w:t>
            </w:r>
            <w:r w:rsidR="005C1F28" w:rsidRPr="00F4698D">
              <w:rPr>
                <w:rFonts w:ascii="Cambria" w:eastAsia="Cambria" w:hAnsi="Cambria" w:cs="Cambria"/>
              </w:rPr>
              <w:t>nviterer børnene til at være aktive i deres egen læring og udvikling, ved at give dem indflydelse og medbestemmelse på udformning af dagligdagen</w:t>
            </w:r>
          </w:p>
          <w:p w14:paraId="7D710D15" w14:textId="5A88EE35"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g</w:t>
            </w:r>
            <w:r w:rsidR="00F4698D" w:rsidRPr="00F4698D">
              <w:rPr>
                <w:rFonts w:ascii="Cambria" w:eastAsia="Cambria" w:hAnsi="Cambria" w:cs="Cambria"/>
              </w:rPr>
              <w:t>iver børnene erfaring med at kunne bidrage værdifuldt og relevant</w:t>
            </w:r>
          </w:p>
          <w:p w14:paraId="5345BE95" w14:textId="77777777"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h</w:t>
            </w:r>
            <w:r w:rsidRPr="00F4698D">
              <w:rPr>
                <w:rFonts w:ascii="Cambria" w:hAnsi="Cambria" w:cs="Tahoma"/>
                <w:color w:val="000000"/>
              </w:rPr>
              <w:t>ar en legende tilgang til læring</w:t>
            </w:r>
          </w:p>
          <w:p w14:paraId="0339B001" w14:textId="2F0FADA4"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lastRenderedPageBreak/>
              <w:t>m</w:t>
            </w:r>
            <w:r w:rsidR="005C1F28" w:rsidRPr="00F4698D">
              <w:rPr>
                <w:rFonts w:ascii="Cambria" w:eastAsia="Cambria" w:hAnsi="Cambria" w:cs="Cambria"/>
                <w:color w:val="000000" w:themeColor="text1"/>
              </w:rPr>
              <w:t>øder børnene med omsorg, tryghed, nærvær og tillid</w:t>
            </w:r>
          </w:p>
          <w:p w14:paraId="685FEBC7" w14:textId="1E950C6D"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s</w:t>
            </w:r>
            <w:r w:rsidR="005C1F28" w:rsidRPr="00F4698D">
              <w:rPr>
                <w:rFonts w:ascii="Cambria" w:eastAsia="Cambria" w:hAnsi="Cambria" w:cs="Cambria"/>
              </w:rPr>
              <w:t>ynliggør overfor børnene, at situationer kan opfattes forskelligt, og lærer dem at sige ”pyt”</w:t>
            </w:r>
          </w:p>
          <w:p w14:paraId="30877CF1" w14:textId="77777777" w:rsidR="006567CB" w:rsidRPr="00F4698D"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h</w:t>
            </w:r>
            <w:r w:rsidRPr="00F4698D">
              <w:rPr>
                <w:rFonts w:ascii="Cambria" w:eastAsia="Cambria" w:hAnsi="Cambria" w:cs="Cambria"/>
              </w:rPr>
              <w:t>jælper børnene til at få øjnene op for hinanden og opleve glæde ved at hjælpe andre</w:t>
            </w:r>
          </w:p>
          <w:p w14:paraId="443CA221" w14:textId="6FC3F3F0" w:rsidR="006567CB" w:rsidRPr="00AD3B68" w:rsidRDefault="006567CB" w:rsidP="00AD3B68">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u</w:t>
            </w:r>
            <w:r w:rsidRPr="00F4698D">
              <w:rPr>
                <w:rFonts w:ascii="Cambria" w:hAnsi="Cambria" w:cs="Tahoma"/>
                <w:color w:val="000000"/>
              </w:rPr>
              <w:t>nderstøtte</w:t>
            </w:r>
            <w:r w:rsidR="00485C4B">
              <w:rPr>
                <w:rFonts w:ascii="Cambria" w:hAnsi="Cambria" w:cs="Tahoma"/>
                <w:color w:val="000000"/>
              </w:rPr>
              <w:t>r</w:t>
            </w:r>
            <w:r w:rsidRPr="00F4698D">
              <w:rPr>
                <w:rFonts w:ascii="Cambria" w:hAnsi="Cambria" w:cs="Tahoma"/>
                <w:color w:val="000000"/>
              </w:rPr>
              <w:t xml:space="preserve"> børnenes opbygning af relationer til andre børn, til det pædagogiske personale, til lokal- og nærmiljøet</w:t>
            </w:r>
            <w:r w:rsidRPr="00AD3B68">
              <w:rPr>
                <w:rFonts w:ascii="Cambria" w:hAnsi="Cambria" w:cs="Tahoma"/>
                <w:color w:val="FFC000" w:themeColor="accent4"/>
              </w:rPr>
              <w:t xml:space="preserve"> </w:t>
            </w:r>
            <w:r w:rsidRPr="00AD3B68">
              <w:rPr>
                <w:rFonts w:ascii="Cambria" w:hAnsi="Cambria" w:cs="Tahoma"/>
                <w:color w:val="000000"/>
              </w:rPr>
              <w:t>mm.</w:t>
            </w:r>
          </w:p>
          <w:p w14:paraId="37B10DCE" w14:textId="72D81D3F"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l</w:t>
            </w:r>
            <w:r w:rsidR="005C1F28" w:rsidRPr="00F4698D">
              <w:rPr>
                <w:rFonts w:ascii="Cambria" w:hAnsi="Cambria" w:cs="Tahoma"/>
                <w:color w:val="000000"/>
              </w:rPr>
              <w:t xml:space="preserve">ærer børnene at mærke </w:t>
            </w:r>
            <w:r w:rsidR="009E21FC" w:rsidRPr="00F4698D">
              <w:rPr>
                <w:rFonts w:ascii="Cambria" w:hAnsi="Cambria" w:cs="Tahoma"/>
                <w:color w:val="000000"/>
              </w:rPr>
              <w:t xml:space="preserve">og skelne </w:t>
            </w:r>
            <w:r w:rsidR="005C1F28" w:rsidRPr="00F4698D">
              <w:rPr>
                <w:rFonts w:ascii="Cambria" w:hAnsi="Cambria" w:cs="Tahoma"/>
                <w:color w:val="000000"/>
              </w:rPr>
              <w:t>egne følelser, at kunne sætte sig ind i andres følelser og oplevelsesverden</w:t>
            </w:r>
          </w:p>
          <w:p w14:paraId="7C6A9CEB" w14:textId="77777777"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p</w:t>
            </w:r>
            <w:r w:rsidRPr="00F4698D">
              <w:rPr>
                <w:rFonts w:ascii="Cambria" w:eastAsia="Cambria" w:hAnsi="Cambria" w:cs="Cambria"/>
              </w:rPr>
              <w:t>rioriterer børnenes leg højt og giver den betydelig plads i dagligdagen</w:t>
            </w:r>
          </w:p>
          <w:p w14:paraId="47E4D573" w14:textId="67E6EF4C"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t>d</w:t>
            </w:r>
            <w:r w:rsidR="005C1F28" w:rsidRPr="00F4698D">
              <w:rPr>
                <w:rFonts w:ascii="Cambria" w:eastAsia="Cambria" w:hAnsi="Cambria" w:cs="Cambria"/>
                <w:color w:val="000000" w:themeColor="text1"/>
              </w:rPr>
              <w:t>anner børnegrupper med rollemodeller</w:t>
            </w:r>
            <w:r>
              <w:rPr>
                <w:rFonts w:ascii="Cambria" w:eastAsia="Cambria" w:hAnsi="Cambria" w:cs="Cambria"/>
                <w:color w:val="000000" w:themeColor="text1"/>
              </w:rPr>
              <w:t>,</w:t>
            </w:r>
            <w:r w:rsidR="005C1F28" w:rsidRPr="00F4698D">
              <w:rPr>
                <w:rFonts w:ascii="Cambria" w:eastAsia="Cambria" w:hAnsi="Cambria" w:cs="Cambria"/>
                <w:color w:val="000000" w:themeColor="text1"/>
              </w:rPr>
              <w:t xml:space="preserve"> som børnene kan spejle sig i</w:t>
            </w:r>
          </w:p>
          <w:p w14:paraId="55D94E44" w14:textId="63E814D7"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u</w:t>
            </w:r>
            <w:r w:rsidR="005C1F28" w:rsidRPr="00F4698D">
              <w:rPr>
                <w:rFonts w:ascii="Cambria" w:hAnsi="Cambria" w:cs="Tahoma"/>
                <w:color w:val="000000"/>
              </w:rPr>
              <w:t>nderstøtter børnenes deltagelse i legefællesskaber og rammesætter legen i det nødvendige omfang.</w:t>
            </w:r>
          </w:p>
          <w:p w14:paraId="0C5D1966" w14:textId="6A197488"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i</w:t>
            </w:r>
            <w:r w:rsidR="00F4698D" w:rsidRPr="00F4698D">
              <w:rPr>
                <w:rFonts w:ascii="Cambria" w:hAnsi="Cambria" w:cs="Tahoma"/>
                <w:color w:val="000000"/>
              </w:rPr>
              <w:t>nddrager forældrene og vægter</w:t>
            </w:r>
            <w:r w:rsidR="00AB6462" w:rsidRPr="00F4698D">
              <w:rPr>
                <w:rFonts w:ascii="Cambria" w:hAnsi="Cambria" w:cs="Tahoma"/>
                <w:color w:val="000000"/>
              </w:rPr>
              <w:t xml:space="preserve"> s</w:t>
            </w:r>
            <w:r w:rsidR="00745E26" w:rsidRPr="00F4698D">
              <w:rPr>
                <w:rFonts w:ascii="Cambria" w:hAnsi="Cambria" w:cs="Tahoma"/>
                <w:color w:val="000000"/>
              </w:rPr>
              <w:t>amarbejde</w:t>
            </w:r>
            <w:r w:rsidR="00AB6462" w:rsidRPr="00F4698D">
              <w:rPr>
                <w:rFonts w:ascii="Cambria" w:hAnsi="Cambria" w:cs="Tahoma"/>
                <w:color w:val="000000"/>
              </w:rPr>
              <w:t xml:space="preserve"> og dialog</w:t>
            </w:r>
          </w:p>
          <w:p w14:paraId="021FA397" w14:textId="0E4D8EBA"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t>r</w:t>
            </w:r>
            <w:r w:rsidR="6068ED3E" w:rsidRPr="00F4698D">
              <w:rPr>
                <w:rFonts w:ascii="Cambria" w:eastAsia="Cambria" w:hAnsi="Cambria" w:cs="Cambria"/>
                <w:color w:val="000000" w:themeColor="text1"/>
              </w:rPr>
              <w:t xml:space="preserve">oser og dokumenterer </w:t>
            </w:r>
            <w:r w:rsidR="6068ED3E" w:rsidRPr="006567CB">
              <w:rPr>
                <w:rFonts w:ascii="Cambria" w:eastAsia="Cambria" w:hAnsi="Cambria" w:cs="Cambria"/>
                <w:b/>
                <w:bCs/>
                <w:color w:val="000000" w:themeColor="text1"/>
              </w:rPr>
              <w:t>læringsprocessen</w:t>
            </w:r>
            <w:r w:rsidR="6068ED3E" w:rsidRPr="00F4698D">
              <w:rPr>
                <w:rFonts w:ascii="Cambria" w:eastAsia="Cambria" w:hAnsi="Cambria" w:cs="Cambria"/>
                <w:color w:val="000000" w:themeColor="text1"/>
              </w:rPr>
              <w:t xml:space="preserve"> frem for det lærte; ”</w:t>
            </w:r>
            <w:r w:rsidR="6068ED3E" w:rsidRPr="00F4698D">
              <w:rPr>
                <w:rFonts w:ascii="Cambria" w:eastAsia="Cambria" w:hAnsi="Cambria" w:cs="Cambria"/>
                <w:i/>
                <w:iCs/>
                <w:color w:val="000000" w:themeColor="text1"/>
              </w:rPr>
              <w:t xml:space="preserve">Det kan du ikke </w:t>
            </w:r>
            <w:r w:rsidR="6068ED3E" w:rsidRPr="00F4698D">
              <w:rPr>
                <w:rFonts w:ascii="Cambria" w:eastAsia="Cambria" w:hAnsi="Cambria" w:cs="Cambria"/>
                <w:i/>
                <w:iCs/>
                <w:color w:val="000000" w:themeColor="text1"/>
                <w:u w:val="single"/>
              </w:rPr>
              <w:t>endnu</w:t>
            </w:r>
            <w:r w:rsidR="6068ED3E" w:rsidRPr="00F4698D">
              <w:rPr>
                <w:rFonts w:ascii="Cambria" w:eastAsia="Cambria" w:hAnsi="Cambria" w:cs="Cambria"/>
                <w:color w:val="000000" w:themeColor="text1"/>
              </w:rPr>
              <w:t>”, ”</w:t>
            </w:r>
            <w:r w:rsidR="6068ED3E" w:rsidRPr="00F4698D">
              <w:rPr>
                <w:rFonts w:ascii="Cambria" w:eastAsia="Cambria" w:hAnsi="Cambria" w:cs="Cambria"/>
                <w:i/>
                <w:iCs/>
                <w:color w:val="000000" w:themeColor="text1"/>
              </w:rPr>
              <w:t>Du er meget koncentreret</w:t>
            </w:r>
            <w:r w:rsidR="6068ED3E" w:rsidRPr="00F4698D">
              <w:rPr>
                <w:rFonts w:ascii="Cambria" w:eastAsia="Cambria" w:hAnsi="Cambria" w:cs="Cambria"/>
                <w:color w:val="000000" w:themeColor="text1"/>
              </w:rPr>
              <w:t>” og ”</w:t>
            </w:r>
            <w:r w:rsidR="6068ED3E" w:rsidRPr="00F4698D">
              <w:rPr>
                <w:rFonts w:ascii="Cambria" w:eastAsia="Cambria" w:hAnsi="Cambria" w:cs="Cambria"/>
                <w:i/>
                <w:iCs/>
                <w:color w:val="000000" w:themeColor="text1"/>
              </w:rPr>
              <w:t>Du øver dig</w:t>
            </w:r>
            <w:r w:rsidR="6068ED3E" w:rsidRPr="00F4698D">
              <w:rPr>
                <w:rFonts w:ascii="Cambria" w:eastAsia="Cambria" w:hAnsi="Cambria" w:cs="Cambria"/>
                <w:color w:val="000000" w:themeColor="text1"/>
              </w:rPr>
              <w:t>”</w:t>
            </w:r>
          </w:p>
          <w:p w14:paraId="5FFBE3B8" w14:textId="40E7143C" w:rsidR="00054E31" w:rsidRPr="00054E31" w:rsidRDefault="006567CB" w:rsidP="00054E31">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e</w:t>
            </w:r>
            <w:r w:rsidR="6068ED3E" w:rsidRPr="00F4698D">
              <w:rPr>
                <w:rFonts w:ascii="Cambria" w:eastAsia="Cambria" w:hAnsi="Cambria" w:cs="Cambria"/>
              </w:rPr>
              <w:t>r troværdige rollemodeller</w:t>
            </w:r>
            <w:r w:rsidR="6068ED3E" w:rsidRPr="003D239E">
              <w:rPr>
                <w:rFonts w:ascii="Cambria" w:eastAsia="Cambria" w:hAnsi="Cambria" w:cs="Cambria"/>
                <w:color w:val="000000" w:themeColor="text1"/>
              </w:rPr>
              <w:t xml:space="preserve"> </w:t>
            </w:r>
          </w:p>
        </w:tc>
      </w:tr>
      <w:tr w:rsidR="6068ED3E" w14:paraId="2C2130B9" w14:textId="77777777" w:rsidTr="00AD3B68">
        <w:tc>
          <w:tcPr>
            <w:tcW w:w="2127" w:type="dxa"/>
          </w:tcPr>
          <w:p w14:paraId="18C739D7" w14:textId="60EE8AC8" w:rsidR="6068ED3E" w:rsidRDefault="6068ED3E" w:rsidP="003D239E">
            <w:pPr>
              <w:spacing w:line="276" w:lineRule="auto"/>
            </w:pPr>
            <w:r w:rsidRPr="6068ED3E">
              <w:rPr>
                <w:rFonts w:ascii="Cambria" w:eastAsia="Cambria" w:hAnsi="Cambria" w:cs="Cambria"/>
                <w:b/>
                <w:bCs/>
                <w:sz w:val="24"/>
                <w:szCs w:val="24"/>
              </w:rPr>
              <w:lastRenderedPageBreak/>
              <w:t xml:space="preserve"> </w:t>
            </w:r>
          </w:p>
          <w:p w14:paraId="2EDA464A" w14:textId="64DD5AC1" w:rsidR="6068ED3E" w:rsidRDefault="6068ED3E" w:rsidP="003D239E">
            <w:pPr>
              <w:spacing w:line="276" w:lineRule="auto"/>
            </w:pPr>
            <w:r w:rsidRPr="6068ED3E">
              <w:rPr>
                <w:rFonts w:ascii="Cambria" w:eastAsia="Cambria" w:hAnsi="Cambria" w:cs="Cambria"/>
                <w:b/>
                <w:bCs/>
                <w:sz w:val="24"/>
                <w:szCs w:val="24"/>
              </w:rPr>
              <w:t>Tegn</w:t>
            </w:r>
          </w:p>
          <w:p w14:paraId="61833730" w14:textId="6651B192"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40512841" w14:textId="26711F2D" w:rsidR="6068ED3E" w:rsidRDefault="6068ED3E" w:rsidP="003D239E">
            <w:pPr>
              <w:spacing w:line="276" w:lineRule="auto"/>
            </w:pPr>
            <w:r w:rsidRPr="6068ED3E">
              <w:rPr>
                <w:rFonts w:ascii="Cambria" w:eastAsia="Cambria" w:hAnsi="Cambria" w:cs="Cambria"/>
                <w:sz w:val="24"/>
                <w:szCs w:val="24"/>
              </w:rPr>
              <w:t xml:space="preserve"> </w:t>
            </w:r>
          </w:p>
          <w:p w14:paraId="4F849037" w14:textId="4B723180" w:rsidR="006567CB" w:rsidRDefault="6068ED3E" w:rsidP="003D239E">
            <w:pPr>
              <w:spacing w:line="276" w:lineRule="auto"/>
              <w:rPr>
                <w:rFonts w:ascii="Cambria" w:eastAsia="Cambria" w:hAnsi="Cambria" w:cs="Cambria"/>
                <w:sz w:val="24"/>
                <w:szCs w:val="24"/>
              </w:rPr>
            </w:pPr>
            <w:r w:rsidRPr="6068ED3E">
              <w:rPr>
                <w:rFonts w:ascii="Cambria" w:eastAsia="Cambria" w:hAnsi="Cambria" w:cs="Cambria"/>
                <w:sz w:val="24"/>
                <w:szCs w:val="24"/>
              </w:rPr>
              <w:t>Tegn på at vi nærmer os de ønskede mål er, at børnene</w:t>
            </w:r>
            <w:r w:rsidR="00485C4B">
              <w:rPr>
                <w:rFonts w:ascii="Cambria" w:eastAsia="Cambria" w:hAnsi="Cambria" w:cs="Cambria"/>
                <w:sz w:val="24"/>
                <w:szCs w:val="24"/>
              </w:rPr>
              <w:t>:</w:t>
            </w:r>
          </w:p>
          <w:p w14:paraId="11A32C7B" w14:textId="5FD909BF" w:rsidR="00BD4E16"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d</w:t>
            </w:r>
            <w:r w:rsidR="00BD4E16">
              <w:rPr>
                <w:rFonts w:ascii="Cambria" w:hAnsi="Cambria" w:cs="Tahoma"/>
                <w:color w:val="000000"/>
              </w:rPr>
              <w:t xml:space="preserve">eltager på eget initiativ, </w:t>
            </w:r>
            <w:r>
              <w:rPr>
                <w:rFonts w:ascii="Cambria" w:hAnsi="Cambria" w:cs="Tahoma"/>
                <w:color w:val="000000"/>
              </w:rPr>
              <w:t xml:space="preserve">inviterer andre til at deltage og </w:t>
            </w:r>
            <w:r w:rsidR="00BD4E16">
              <w:rPr>
                <w:rFonts w:ascii="Cambria" w:hAnsi="Cambria" w:cs="Tahoma"/>
                <w:color w:val="000000"/>
              </w:rPr>
              <w:t xml:space="preserve">tager initiativ til </w:t>
            </w:r>
            <w:r>
              <w:rPr>
                <w:rFonts w:ascii="Cambria" w:hAnsi="Cambria" w:cs="Tahoma"/>
                <w:color w:val="000000"/>
              </w:rPr>
              <w:t xml:space="preserve">selv </w:t>
            </w:r>
            <w:r w:rsidR="00BD4E16">
              <w:rPr>
                <w:rFonts w:ascii="Cambria" w:hAnsi="Cambria" w:cs="Tahoma"/>
                <w:color w:val="000000"/>
              </w:rPr>
              <w:t>at skabe</w:t>
            </w:r>
          </w:p>
          <w:p w14:paraId="08E1C774" w14:textId="57BEAFEC" w:rsidR="00BD4E16"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f</w:t>
            </w:r>
            <w:r w:rsidR="00BD4E16">
              <w:rPr>
                <w:rFonts w:ascii="Cambria" w:hAnsi="Cambria" w:cs="Tahoma"/>
                <w:color w:val="000000"/>
              </w:rPr>
              <w:t>ordyber sig i</w:t>
            </w:r>
            <w:r>
              <w:rPr>
                <w:rFonts w:ascii="Cambria" w:hAnsi="Cambria" w:cs="Tahoma"/>
                <w:color w:val="000000"/>
              </w:rPr>
              <w:t xml:space="preserve"> leg og aktiviteter i</w:t>
            </w:r>
            <w:r w:rsidR="00BD4E16">
              <w:rPr>
                <w:rFonts w:ascii="Cambria" w:hAnsi="Cambria" w:cs="Tahoma"/>
                <w:color w:val="000000"/>
              </w:rPr>
              <w:t xml:space="preserve"> længere tid</w:t>
            </w:r>
          </w:p>
          <w:p w14:paraId="129CC2EF" w14:textId="634D88EC" w:rsidR="00BD4E16"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u</w:t>
            </w:r>
            <w:r w:rsidR="00BD4E16">
              <w:rPr>
                <w:rFonts w:ascii="Cambria" w:hAnsi="Cambria" w:cs="Tahoma"/>
                <w:color w:val="000000"/>
              </w:rPr>
              <w:t>dviser tillid til egne evner</w:t>
            </w:r>
          </w:p>
          <w:p w14:paraId="701419CB" w14:textId="39009E73" w:rsidR="006418D1" w:rsidRPr="006418D1"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giver udtryk for deres</w:t>
            </w:r>
            <w:r w:rsidR="00BD4E16">
              <w:rPr>
                <w:rFonts w:ascii="Cambria" w:hAnsi="Cambria" w:cs="Tahoma"/>
                <w:color w:val="000000"/>
              </w:rPr>
              <w:t xml:space="preserve"> følelser</w:t>
            </w:r>
            <w:r w:rsidR="00395486">
              <w:rPr>
                <w:rFonts w:ascii="Cambria" w:hAnsi="Cambria" w:cs="Tahoma"/>
                <w:color w:val="000000"/>
              </w:rPr>
              <w:t xml:space="preserve"> og</w:t>
            </w:r>
            <w:r w:rsidR="0008671D">
              <w:rPr>
                <w:rFonts w:ascii="Cambria" w:hAnsi="Cambria" w:cs="Tahoma"/>
                <w:color w:val="000000"/>
              </w:rPr>
              <w:t xml:space="preserve"> regulerer sig selv</w:t>
            </w:r>
            <w:r w:rsidR="00395486">
              <w:rPr>
                <w:rFonts w:ascii="Cambria" w:hAnsi="Cambria" w:cs="Tahoma"/>
                <w:color w:val="000000"/>
              </w:rPr>
              <w:t xml:space="preserve"> i rimelig grad</w:t>
            </w:r>
          </w:p>
          <w:p w14:paraId="1624170D" w14:textId="77777777" w:rsidR="006418D1" w:rsidRDefault="00BD4E1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 xml:space="preserve">udviser lyst til at lære at mestre </w:t>
            </w:r>
            <w:r w:rsidR="006418D1">
              <w:rPr>
                <w:rFonts w:ascii="Cambria" w:hAnsi="Cambria" w:cs="Tahoma"/>
                <w:color w:val="000000"/>
              </w:rPr>
              <w:t xml:space="preserve">noget </w:t>
            </w:r>
            <w:r>
              <w:rPr>
                <w:rFonts w:ascii="Cambria" w:hAnsi="Cambria" w:cs="Tahoma"/>
                <w:color w:val="000000"/>
              </w:rPr>
              <w:t>nyt,</w:t>
            </w:r>
            <w:r w:rsidR="006418D1">
              <w:rPr>
                <w:rFonts w:ascii="Cambria" w:hAnsi="Cambria" w:cs="Tahoma"/>
                <w:color w:val="000000"/>
              </w:rPr>
              <w:t xml:space="preserve"> øver sig og bakser med svære opgaver</w:t>
            </w:r>
          </w:p>
          <w:p w14:paraId="13A004F3" w14:textId="125DC3D2" w:rsidR="006418D1" w:rsidRDefault="00BD4E1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 xml:space="preserve">omtaler sig selv </w:t>
            </w:r>
            <w:r w:rsidR="00395486">
              <w:rPr>
                <w:rFonts w:ascii="Cambria" w:hAnsi="Cambria" w:cs="Tahoma"/>
                <w:color w:val="000000"/>
              </w:rPr>
              <w:t xml:space="preserve">og andre </w:t>
            </w:r>
            <w:r>
              <w:rPr>
                <w:rFonts w:ascii="Cambria" w:hAnsi="Cambria" w:cs="Tahoma"/>
                <w:color w:val="000000"/>
              </w:rPr>
              <w:t>som en del af et eller flere fællesskaber</w:t>
            </w:r>
          </w:p>
          <w:p w14:paraId="3894891E" w14:textId="7B946C0F" w:rsidR="006418D1"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 xml:space="preserve">selv forsøger at løse opgaver, inden de beder om hjælp og i større grad </w:t>
            </w:r>
            <w:r w:rsidR="00395486">
              <w:rPr>
                <w:rFonts w:ascii="Cambria" w:hAnsi="Cambria" w:cs="Tahoma"/>
                <w:color w:val="000000"/>
              </w:rPr>
              <w:t xml:space="preserve">søger </w:t>
            </w:r>
            <w:r>
              <w:rPr>
                <w:rFonts w:ascii="Cambria" w:hAnsi="Cambria" w:cs="Tahoma"/>
                <w:color w:val="000000"/>
              </w:rPr>
              <w:t>hjælp</w:t>
            </w:r>
            <w:r w:rsidR="00395486">
              <w:rPr>
                <w:rFonts w:ascii="Cambria" w:hAnsi="Cambria" w:cs="Tahoma"/>
                <w:color w:val="000000"/>
              </w:rPr>
              <w:t>en</w:t>
            </w:r>
            <w:r>
              <w:rPr>
                <w:rFonts w:ascii="Cambria" w:hAnsi="Cambria" w:cs="Tahoma"/>
                <w:color w:val="000000"/>
              </w:rPr>
              <w:t xml:space="preserve"> h</w:t>
            </w:r>
            <w:r w:rsidR="00395486">
              <w:rPr>
                <w:rFonts w:ascii="Cambria" w:hAnsi="Cambria" w:cs="Tahoma"/>
                <w:color w:val="000000"/>
              </w:rPr>
              <w:t>o</w:t>
            </w:r>
            <w:r>
              <w:rPr>
                <w:rFonts w:ascii="Cambria" w:hAnsi="Cambria" w:cs="Tahoma"/>
                <w:color w:val="000000"/>
              </w:rPr>
              <w:t xml:space="preserve">s </w:t>
            </w:r>
            <w:r w:rsidR="00395486">
              <w:rPr>
                <w:rFonts w:ascii="Cambria" w:hAnsi="Cambria" w:cs="Tahoma"/>
                <w:color w:val="000000"/>
              </w:rPr>
              <w:t>hinanden</w:t>
            </w:r>
          </w:p>
          <w:p w14:paraId="5B0BF58D" w14:textId="453D0E98" w:rsidR="006418D1"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venter på tur</w:t>
            </w:r>
            <w:r w:rsidR="00395486">
              <w:rPr>
                <w:rFonts w:ascii="Cambria" w:hAnsi="Cambria" w:cs="Tahoma"/>
                <w:color w:val="000000"/>
              </w:rPr>
              <w:t>, a</w:t>
            </w:r>
            <w:r>
              <w:rPr>
                <w:rFonts w:ascii="Cambria" w:hAnsi="Cambria" w:cs="Tahoma"/>
                <w:color w:val="000000"/>
              </w:rPr>
              <w:t>fbryder ikke når andre snakker, viser hensyn</w:t>
            </w:r>
          </w:p>
          <w:p w14:paraId="5265B316" w14:textId="040A60D4"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ikke bryder sammen over at fejle, tabe i spil, komme for sent til gyngen eller blive forbigået i ”dagens snyd”, men i stedet siger ”pyt”</w:t>
            </w:r>
          </w:p>
          <w:p w14:paraId="40AD76FA" w14:textId="77777777"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tør prøve nyt og bevæge sig på ukendt grund</w:t>
            </w:r>
          </w:p>
          <w:p w14:paraId="1D3144A3" w14:textId="792E88AF"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lastRenderedPageBreak/>
              <w:t>siger ”jeg vil selv” og ”det kan jeg selv”</w:t>
            </w:r>
          </w:p>
          <w:p w14:paraId="093E9B7C" w14:textId="77856F98"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tilbyder sin hjælp til andre</w:t>
            </w:r>
          </w:p>
          <w:p w14:paraId="55170404" w14:textId="774F8114"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byder ind med idéer til dagligdagen og påtager sig ansvar for små opgaver f.eks. at tørre borde af eller feje</w:t>
            </w:r>
          </w:p>
          <w:p w14:paraId="2A8310E2" w14:textId="53E71811" w:rsidR="006418D1" w:rsidRP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udviser forståelse for andres følelser og oplevelser bl.a. ved at s</w:t>
            </w:r>
            <w:r w:rsidR="00BD4E16">
              <w:rPr>
                <w:rFonts w:ascii="Cambria" w:hAnsi="Cambria" w:cs="Tahoma"/>
                <w:color w:val="000000"/>
              </w:rPr>
              <w:t>ætte ord</w:t>
            </w:r>
            <w:r>
              <w:rPr>
                <w:rFonts w:ascii="Cambria" w:hAnsi="Cambria" w:cs="Tahoma"/>
                <w:color w:val="000000"/>
              </w:rPr>
              <w:t xml:space="preserve"> her på og/eller handle </w:t>
            </w:r>
            <w:r w:rsidR="00485C4B">
              <w:rPr>
                <w:rFonts w:ascii="Cambria" w:hAnsi="Cambria" w:cs="Tahoma"/>
                <w:color w:val="000000"/>
              </w:rPr>
              <w:t>herudfra</w:t>
            </w:r>
          </w:p>
          <w:p w14:paraId="74F9CF81" w14:textId="08F68218"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handler i overensstemmelse med fællesskabets bedste</w:t>
            </w:r>
            <w:r w:rsidR="0008671D">
              <w:rPr>
                <w:rFonts w:ascii="Cambria" w:hAnsi="Cambria" w:cs="Tahoma"/>
                <w:color w:val="000000"/>
              </w:rPr>
              <w:t>, giver plads til andres ønsker og behov</w:t>
            </w:r>
          </w:p>
          <w:p w14:paraId="7102C7BD" w14:textId="77777777" w:rsidR="0008671D" w:rsidRDefault="0008671D"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er nysgerrige, undres, u</w:t>
            </w:r>
            <w:r w:rsidR="006418D1">
              <w:rPr>
                <w:rFonts w:ascii="Cambria" w:hAnsi="Cambria" w:cs="Tahoma"/>
                <w:color w:val="000000"/>
              </w:rPr>
              <w:t>dforsker, eksperimenterer</w:t>
            </w:r>
            <w:r>
              <w:rPr>
                <w:rFonts w:ascii="Cambria" w:hAnsi="Cambria" w:cs="Tahoma"/>
                <w:color w:val="000000"/>
              </w:rPr>
              <w:t xml:space="preserve"> og</w:t>
            </w:r>
            <w:r w:rsidR="006418D1">
              <w:rPr>
                <w:rFonts w:ascii="Cambria" w:hAnsi="Cambria" w:cs="Tahoma"/>
                <w:color w:val="000000"/>
              </w:rPr>
              <w:t xml:space="preserve"> stiller spørgsmål</w:t>
            </w:r>
          </w:p>
          <w:p w14:paraId="5B555D78" w14:textId="4D2CE1A1" w:rsidR="6068ED3E" w:rsidRDefault="006418D1" w:rsidP="0008671D">
            <w:pPr>
              <w:pStyle w:val="NormalWeb"/>
              <w:numPr>
                <w:ilvl w:val="0"/>
                <w:numId w:val="14"/>
              </w:numPr>
              <w:shd w:val="clear" w:color="auto" w:fill="FFFFFF"/>
              <w:spacing w:before="0" w:beforeAutospacing="0" w:after="160" w:afterAutospacing="0" w:line="276" w:lineRule="auto"/>
            </w:pPr>
            <w:r>
              <w:rPr>
                <w:rFonts w:ascii="Cambria" w:hAnsi="Cambria" w:cs="Tahoma"/>
                <w:color w:val="000000"/>
              </w:rPr>
              <w:t xml:space="preserve">opsluges af leg, inviterer andre </w:t>
            </w:r>
            <w:r w:rsidR="0008671D">
              <w:rPr>
                <w:rFonts w:ascii="Cambria" w:hAnsi="Cambria" w:cs="Tahoma"/>
                <w:color w:val="000000"/>
              </w:rPr>
              <w:t>med, ser nye muligheder og</w:t>
            </w:r>
            <w:r>
              <w:rPr>
                <w:rFonts w:ascii="Cambria" w:hAnsi="Cambria" w:cs="Tahoma"/>
                <w:color w:val="000000"/>
              </w:rPr>
              <w:t xml:space="preserve"> velkommer andres idéer</w:t>
            </w:r>
          </w:p>
        </w:tc>
      </w:tr>
      <w:tr w:rsidR="6068ED3E" w14:paraId="60ED6963" w14:textId="77777777" w:rsidTr="00AD3B68">
        <w:tc>
          <w:tcPr>
            <w:tcW w:w="2127" w:type="dxa"/>
          </w:tcPr>
          <w:p w14:paraId="29D68E74" w14:textId="66AF46CD" w:rsidR="6068ED3E" w:rsidRDefault="6068ED3E" w:rsidP="003D239E">
            <w:pPr>
              <w:spacing w:line="276" w:lineRule="auto"/>
            </w:pPr>
            <w:r w:rsidRPr="6068ED3E">
              <w:rPr>
                <w:rFonts w:ascii="Cambria" w:eastAsia="Cambria" w:hAnsi="Cambria" w:cs="Cambria"/>
                <w:sz w:val="24"/>
                <w:szCs w:val="24"/>
              </w:rPr>
              <w:lastRenderedPageBreak/>
              <w:t xml:space="preserve"> </w:t>
            </w:r>
          </w:p>
          <w:p w14:paraId="5FF37871" w14:textId="1B3595A1" w:rsidR="6068ED3E" w:rsidRDefault="6068ED3E" w:rsidP="003D239E">
            <w:pPr>
              <w:spacing w:line="276" w:lineRule="auto"/>
            </w:pPr>
            <w:r w:rsidRPr="6068ED3E">
              <w:rPr>
                <w:rFonts w:ascii="Cambria" w:eastAsia="Cambria" w:hAnsi="Cambria" w:cs="Cambria"/>
                <w:b/>
                <w:bCs/>
                <w:sz w:val="24"/>
                <w:szCs w:val="24"/>
              </w:rPr>
              <w:t>Evaluering</w:t>
            </w:r>
          </w:p>
          <w:p w14:paraId="19C4B16F" w14:textId="14236162"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7ED8562E" w14:textId="4A0B5EFE" w:rsidR="6068ED3E" w:rsidRDefault="6068ED3E" w:rsidP="003D239E">
            <w:pPr>
              <w:spacing w:line="276" w:lineRule="auto"/>
            </w:pPr>
            <w:r w:rsidRPr="6068ED3E">
              <w:rPr>
                <w:rFonts w:ascii="Cambria" w:eastAsia="Cambria" w:hAnsi="Cambria" w:cs="Cambria"/>
                <w:sz w:val="24"/>
                <w:szCs w:val="24"/>
              </w:rPr>
              <w:t xml:space="preserve"> </w:t>
            </w:r>
          </w:p>
          <w:p w14:paraId="1FCBFB90" w14:textId="0068F6AA" w:rsidR="6068ED3E" w:rsidRDefault="6068ED3E" w:rsidP="003D239E">
            <w:pPr>
              <w:spacing w:line="276" w:lineRule="auto"/>
            </w:pPr>
            <w:r w:rsidRPr="6068ED3E">
              <w:rPr>
                <w:rFonts w:ascii="Cambria" w:eastAsia="Cambria" w:hAnsi="Cambria" w:cs="Cambria"/>
                <w:sz w:val="24"/>
                <w:szCs w:val="24"/>
              </w:rPr>
              <w:t>Arbejdsmåden med et overordnet årstema med fælles undertemaer</w:t>
            </w:r>
            <w:r w:rsidR="006567CB">
              <w:rPr>
                <w:rFonts w:ascii="Cambria" w:eastAsia="Cambria" w:hAnsi="Cambria" w:cs="Cambria"/>
                <w:sz w:val="24"/>
                <w:szCs w:val="24"/>
              </w:rPr>
              <w:t xml:space="preserve"> og indholdet af dette specifikke årstema</w:t>
            </w:r>
            <w:r w:rsidRPr="6068ED3E">
              <w:rPr>
                <w:rFonts w:ascii="Cambria" w:eastAsia="Cambria" w:hAnsi="Cambria" w:cs="Cambria"/>
                <w:sz w:val="24"/>
                <w:szCs w:val="24"/>
              </w:rPr>
              <w:t xml:space="preserve"> evalueres</w:t>
            </w:r>
            <w:r w:rsidR="00D84073">
              <w:rPr>
                <w:rFonts w:ascii="Cambria" w:eastAsia="Cambria" w:hAnsi="Cambria" w:cs="Cambria"/>
                <w:sz w:val="24"/>
                <w:szCs w:val="24"/>
              </w:rPr>
              <w:t xml:space="preserve"> på personalemøde i december 202</w:t>
            </w:r>
            <w:r w:rsidR="00D37258">
              <w:rPr>
                <w:rFonts w:ascii="Cambria" w:eastAsia="Cambria" w:hAnsi="Cambria" w:cs="Cambria"/>
                <w:sz w:val="24"/>
                <w:szCs w:val="24"/>
              </w:rPr>
              <w:t>3</w:t>
            </w:r>
            <w:r w:rsidR="00D84073">
              <w:rPr>
                <w:rFonts w:ascii="Cambria" w:eastAsia="Cambria" w:hAnsi="Cambria" w:cs="Cambria"/>
                <w:sz w:val="24"/>
                <w:szCs w:val="24"/>
              </w:rPr>
              <w:t xml:space="preserve"> og</w:t>
            </w:r>
            <w:r w:rsidRPr="6068ED3E">
              <w:rPr>
                <w:rFonts w:ascii="Cambria" w:eastAsia="Cambria" w:hAnsi="Cambria" w:cs="Cambria"/>
                <w:sz w:val="24"/>
                <w:szCs w:val="24"/>
              </w:rPr>
              <w:t xml:space="preserve"> til pædagogisk dag i januar</w:t>
            </w:r>
            <w:r w:rsidRPr="006567CB">
              <w:rPr>
                <w:rFonts w:ascii="Cambria" w:eastAsia="Cambria" w:hAnsi="Cambria" w:cs="Cambria"/>
                <w:sz w:val="24"/>
                <w:szCs w:val="24"/>
              </w:rPr>
              <w:t xml:space="preserve"> 20</w:t>
            </w:r>
            <w:r w:rsidR="00D84073">
              <w:rPr>
                <w:rFonts w:ascii="Cambria" w:eastAsia="Cambria" w:hAnsi="Cambria" w:cs="Cambria"/>
                <w:sz w:val="24"/>
                <w:szCs w:val="24"/>
              </w:rPr>
              <w:t>24</w:t>
            </w:r>
            <w:r w:rsidRPr="6068ED3E">
              <w:rPr>
                <w:rFonts w:ascii="Cambria" w:eastAsia="Cambria" w:hAnsi="Cambria" w:cs="Cambria"/>
                <w:sz w:val="24"/>
                <w:szCs w:val="24"/>
              </w:rPr>
              <w:t>.</w:t>
            </w:r>
          </w:p>
          <w:p w14:paraId="23F1B5FE" w14:textId="13E76ADD" w:rsidR="6068ED3E" w:rsidRDefault="6068ED3E" w:rsidP="003D239E">
            <w:pPr>
              <w:spacing w:line="276" w:lineRule="auto"/>
            </w:pPr>
            <w:r w:rsidRPr="6068ED3E">
              <w:rPr>
                <w:rFonts w:ascii="Cambria" w:eastAsia="Cambria" w:hAnsi="Cambria" w:cs="Cambria"/>
                <w:sz w:val="24"/>
                <w:szCs w:val="24"/>
              </w:rPr>
              <w:t xml:space="preserve"> </w:t>
            </w:r>
          </w:p>
          <w:p w14:paraId="135EDB0A" w14:textId="317A0134" w:rsidR="6068ED3E" w:rsidRDefault="6068ED3E" w:rsidP="003D239E">
            <w:pPr>
              <w:spacing w:line="276" w:lineRule="auto"/>
            </w:pPr>
            <w:r w:rsidRPr="6068ED3E">
              <w:rPr>
                <w:rFonts w:ascii="Cambria" w:eastAsia="Cambria" w:hAnsi="Cambria" w:cs="Cambria"/>
                <w:sz w:val="24"/>
                <w:szCs w:val="24"/>
              </w:rPr>
              <w:t xml:space="preserve">De fælles undertemaer evalueres </w:t>
            </w:r>
            <w:r w:rsidR="00D84073">
              <w:rPr>
                <w:rFonts w:ascii="Cambria" w:eastAsia="Cambria" w:hAnsi="Cambria" w:cs="Cambria"/>
                <w:sz w:val="24"/>
                <w:szCs w:val="24"/>
              </w:rPr>
              <w:t xml:space="preserve">i Hjernen og Hjertet </w:t>
            </w:r>
            <w:r w:rsidRPr="6068ED3E">
              <w:rPr>
                <w:rFonts w:ascii="Cambria" w:eastAsia="Cambria" w:hAnsi="Cambria" w:cs="Cambria"/>
                <w:sz w:val="24"/>
                <w:szCs w:val="24"/>
              </w:rPr>
              <w:t>på det førstkommende personalemøde efter et tema er afsluttet, medmindre personalemødet finder sted tæt her på. I et sådan tilfælde tilstræbes det, at undertemaet evalueres ved efterfølgende personalemøde, så de tegn, der kan tage tid om at manifestere sig, også med rimelighed kan blive vurderet og dermed gøre evalueringen mere brugbar. Under alle omstændigheder skal et undertema evalueres inden næste undertema påbegyndes.</w:t>
            </w:r>
            <w:r w:rsidR="00D84073">
              <w:rPr>
                <w:rFonts w:ascii="Cambria" w:eastAsia="Cambria" w:hAnsi="Cambria" w:cs="Cambria"/>
                <w:sz w:val="24"/>
                <w:szCs w:val="24"/>
              </w:rPr>
              <w:t xml:space="preserve"> </w:t>
            </w:r>
          </w:p>
          <w:p w14:paraId="64DBE6BC" w14:textId="5CEECE4D" w:rsidR="6068ED3E" w:rsidRDefault="6068ED3E" w:rsidP="003D239E">
            <w:pPr>
              <w:spacing w:line="276" w:lineRule="auto"/>
            </w:pPr>
            <w:r w:rsidRPr="6068ED3E">
              <w:rPr>
                <w:rFonts w:ascii="Cambria" w:eastAsia="Cambria" w:hAnsi="Cambria" w:cs="Cambria"/>
                <w:sz w:val="24"/>
                <w:szCs w:val="24"/>
              </w:rPr>
              <w:t xml:space="preserve"> </w:t>
            </w:r>
          </w:p>
          <w:p w14:paraId="457CCBED" w14:textId="77777777" w:rsidR="00037C76" w:rsidRDefault="6068ED3E" w:rsidP="003D239E">
            <w:pPr>
              <w:spacing w:line="276" w:lineRule="auto"/>
              <w:rPr>
                <w:rFonts w:ascii="Cambria" w:eastAsia="Cambria" w:hAnsi="Cambria" w:cs="Cambria"/>
                <w:sz w:val="24"/>
                <w:szCs w:val="24"/>
              </w:rPr>
            </w:pPr>
            <w:r w:rsidRPr="6068ED3E">
              <w:rPr>
                <w:rFonts w:ascii="Cambria" w:eastAsia="Cambria" w:hAnsi="Cambria" w:cs="Cambria"/>
                <w:sz w:val="24"/>
                <w:szCs w:val="24"/>
              </w:rPr>
              <w:t>Evalueringerne</w:t>
            </w:r>
            <w:r w:rsidR="00037C76">
              <w:rPr>
                <w:rFonts w:ascii="Cambria" w:eastAsia="Cambria" w:hAnsi="Cambria" w:cs="Cambria"/>
                <w:sz w:val="24"/>
                <w:szCs w:val="24"/>
              </w:rPr>
              <w:t xml:space="preserve"> tager udgangspunkt i Børnekompassets evalueringskompas </w:t>
            </w:r>
          </w:p>
          <w:p w14:paraId="37F6BA21" w14:textId="7C2B9D6C" w:rsidR="6068ED3E" w:rsidRDefault="00037C76" w:rsidP="003D239E">
            <w:pPr>
              <w:spacing w:line="276" w:lineRule="auto"/>
              <w:rPr>
                <w:rFonts w:ascii="Cambria" w:eastAsia="Cambria" w:hAnsi="Cambria" w:cs="Cambria"/>
                <w:sz w:val="24"/>
                <w:szCs w:val="24"/>
              </w:rPr>
            </w:pPr>
            <w:r>
              <w:rPr>
                <w:rFonts w:ascii="Cambria" w:eastAsia="Cambria" w:hAnsi="Cambria" w:cs="Cambria"/>
                <w:sz w:val="24"/>
                <w:szCs w:val="24"/>
              </w:rPr>
              <w:t>(uddybet i vores styrkede læreplan</w:t>
            </w:r>
            <w:r w:rsidR="00E32243">
              <w:rPr>
                <w:rFonts w:ascii="Cambria" w:eastAsia="Cambria" w:hAnsi="Cambria" w:cs="Cambria"/>
                <w:sz w:val="24"/>
                <w:szCs w:val="24"/>
              </w:rPr>
              <w:t xml:space="preserve"> på hjemmesiden; www.børnekompasset.dk)</w:t>
            </w:r>
            <w:r w:rsidR="6068ED3E" w:rsidRPr="6068ED3E">
              <w:rPr>
                <w:rFonts w:ascii="Cambria" w:eastAsia="Cambria" w:hAnsi="Cambria" w:cs="Cambria"/>
                <w:sz w:val="24"/>
                <w:szCs w:val="24"/>
              </w:rPr>
              <w:t xml:space="preserve"> </w:t>
            </w:r>
            <w:r>
              <w:rPr>
                <w:rFonts w:ascii="Cambria" w:eastAsia="Cambria" w:hAnsi="Cambria" w:cs="Cambria"/>
                <w:sz w:val="24"/>
                <w:szCs w:val="24"/>
              </w:rPr>
              <w:t>vore</w:t>
            </w:r>
            <w:r w:rsidR="6068ED3E" w:rsidRPr="6068ED3E">
              <w:rPr>
                <w:rFonts w:ascii="Cambria" w:eastAsia="Cambria" w:hAnsi="Cambria" w:cs="Cambria"/>
                <w:sz w:val="24"/>
                <w:szCs w:val="24"/>
              </w:rPr>
              <w:t xml:space="preserve"> overvejelser</w:t>
            </w:r>
            <w:r w:rsidR="00E12558">
              <w:rPr>
                <w:rFonts w:ascii="Cambria" w:eastAsia="Cambria" w:hAnsi="Cambria" w:cs="Cambria"/>
                <w:sz w:val="24"/>
                <w:szCs w:val="24"/>
              </w:rPr>
              <w:t xml:space="preserve"> </w:t>
            </w:r>
            <w:r>
              <w:rPr>
                <w:rFonts w:ascii="Cambria" w:eastAsia="Cambria" w:hAnsi="Cambria" w:cs="Cambria"/>
                <w:sz w:val="24"/>
                <w:szCs w:val="24"/>
              </w:rPr>
              <w:t xml:space="preserve">går </w:t>
            </w:r>
            <w:r w:rsidR="6068ED3E" w:rsidRPr="6068ED3E">
              <w:rPr>
                <w:rFonts w:ascii="Cambria" w:eastAsia="Cambria" w:hAnsi="Cambria" w:cs="Cambria"/>
                <w:sz w:val="24"/>
                <w:szCs w:val="24"/>
              </w:rPr>
              <w:t xml:space="preserve">bl.a. </w:t>
            </w:r>
            <w:r>
              <w:rPr>
                <w:rFonts w:ascii="Cambria" w:eastAsia="Cambria" w:hAnsi="Cambria" w:cs="Cambria"/>
                <w:sz w:val="24"/>
                <w:szCs w:val="24"/>
              </w:rPr>
              <w:t xml:space="preserve">på </w:t>
            </w:r>
            <w:r w:rsidR="6068ED3E" w:rsidRPr="6068ED3E">
              <w:rPr>
                <w:rFonts w:ascii="Cambria" w:eastAsia="Cambria" w:hAnsi="Cambria" w:cs="Cambria"/>
                <w:sz w:val="24"/>
                <w:szCs w:val="24"/>
              </w:rPr>
              <w:t>udbytte, udfordringer, succeser og temavalg, og f.eks. suppleres af praksisfortællinger, billeddokumentation og videoklip.</w:t>
            </w:r>
          </w:p>
          <w:p w14:paraId="05290B43" w14:textId="12A1B4BA" w:rsidR="00E12558" w:rsidRDefault="00E12558" w:rsidP="003D239E">
            <w:pPr>
              <w:spacing w:line="276" w:lineRule="auto"/>
              <w:rPr>
                <w:rFonts w:ascii="Cambria" w:eastAsia="Cambria" w:hAnsi="Cambria" w:cs="Cambria"/>
                <w:sz w:val="24"/>
                <w:szCs w:val="24"/>
              </w:rPr>
            </w:pPr>
          </w:p>
          <w:p w14:paraId="609EFD90" w14:textId="1D1B553B" w:rsidR="00E12558" w:rsidRDefault="00E12558" w:rsidP="00E12558">
            <w:pPr>
              <w:spacing w:line="276" w:lineRule="auto"/>
              <w:jc w:val="center"/>
              <w:rPr>
                <w:rFonts w:ascii="Cambria" w:eastAsia="Cambria" w:hAnsi="Cambria" w:cs="Cambria"/>
                <w:sz w:val="24"/>
                <w:szCs w:val="24"/>
              </w:rPr>
            </w:pPr>
            <w:r w:rsidRPr="00E12558">
              <w:rPr>
                <w:rFonts w:ascii="Cambria" w:eastAsia="Cambria" w:hAnsi="Cambria" w:cs="Cambria"/>
                <w:noProof/>
                <w:sz w:val="24"/>
                <w:szCs w:val="24"/>
              </w:rPr>
              <w:drawing>
                <wp:inline distT="0" distB="0" distL="0" distR="0" wp14:anchorId="79A20EA7" wp14:editId="25ACA6A5">
                  <wp:extent cx="2201875" cy="2189647"/>
                  <wp:effectExtent l="0" t="0" r="8255" b="127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1099" cy="2218709"/>
                          </a:xfrm>
                          <a:prstGeom prst="rect">
                            <a:avLst/>
                          </a:prstGeom>
                          <a:noFill/>
                          <a:ln>
                            <a:noFill/>
                          </a:ln>
                        </pic:spPr>
                      </pic:pic>
                    </a:graphicData>
                  </a:graphic>
                </wp:inline>
              </w:drawing>
            </w:r>
          </w:p>
          <w:p w14:paraId="325B1435" w14:textId="6B22FC95" w:rsidR="00583B23" w:rsidRDefault="00583B23" w:rsidP="003D239E">
            <w:pPr>
              <w:spacing w:line="276" w:lineRule="auto"/>
              <w:rPr>
                <w:rFonts w:ascii="Cambria" w:eastAsia="Cambria" w:hAnsi="Cambria" w:cs="Cambria"/>
                <w:sz w:val="24"/>
                <w:szCs w:val="24"/>
              </w:rPr>
            </w:pPr>
          </w:p>
          <w:p w14:paraId="230FACF3" w14:textId="2E5B7899" w:rsidR="00583B23" w:rsidRPr="00583B23" w:rsidRDefault="00583B23" w:rsidP="00D84073">
            <w:pPr>
              <w:spacing w:line="276" w:lineRule="auto"/>
            </w:pPr>
          </w:p>
        </w:tc>
      </w:tr>
    </w:tbl>
    <w:p w14:paraId="205A6F2F" w14:textId="377E6B3D" w:rsidR="00F17EDB" w:rsidRDefault="00F17EDB" w:rsidP="003D239E">
      <w:pPr>
        <w:spacing w:line="276" w:lineRule="auto"/>
      </w:pPr>
    </w:p>
    <w:sectPr w:rsidR="00F17EDB" w:rsidSect="00AD3B6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B211" w14:textId="77777777" w:rsidR="00054E31" w:rsidRDefault="00054E31" w:rsidP="00054E31">
      <w:pPr>
        <w:spacing w:after="0" w:line="240" w:lineRule="auto"/>
      </w:pPr>
      <w:r>
        <w:separator/>
      </w:r>
    </w:p>
  </w:endnote>
  <w:endnote w:type="continuationSeparator" w:id="0">
    <w:p w14:paraId="3EC45428" w14:textId="77777777" w:rsidR="00054E31" w:rsidRDefault="00054E31" w:rsidP="0005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36682"/>
      <w:docPartObj>
        <w:docPartGallery w:val="Page Numbers (Bottom of Page)"/>
        <w:docPartUnique/>
      </w:docPartObj>
    </w:sdtPr>
    <w:sdtEndPr/>
    <w:sdtContent>
      <w:p w14:paraId="6B146E7A" w14:textId="518E8D88" w:rsidR="00054E31" w:rsidRDefault="00054E31">
        <w:pPr>
          <w:pStyle w:val="Sidefod"/>
          <w:jc w:val="right"/>
        </w:pPr>
        <w:r>
          <w:fldChar w:fldCharType="begin"/>
        </w:r>
        <w:r>
          <w:instrText>PAGE   \* MERGEFORMAT</w:instrText>
        </w:r>
        <w:r>
          <w:fldChar w:fldCharType="separate"/>
        </w:r>
        <w:r>
          <w:t>2</w:t>
        </w:r>
        <w:r>
          <w:fldChar w:fldCharType="end"/>
        </w:r>
      </w:p>
    </w:sdtContent>
  </w:sdt>
  <w:p w14:paraId="18B26DA4" w14:textId="77777777" w:rsidR="00054E31" w:rsidRDefault="00054E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EE7B" w14:textId="77777777" w:rsidR="00054E31" w:rsidRDefault="00054E31" w:rsidP="00054E31">
      <w:pPr>
        <w:spacing w:after="0" w:line="240" w:lineRule="auto"/>
      </w:pPr>
      <w:r>
        <w:separator/>
      </w:r>
    </w:p>
  </w:footnote>
  <w:footnote w:type="continuationSeparator" w:id="0">
    <w:p w14:paraId="3EDCB56F" w14:textId="77777777" w:rsidR="00054E31" w:rsidRDefault="00054E31" w:rsidP="00054E31">
      <w:pPr>
        <w:spacing w:after="0" w:line="240" w:lineRule="auto"/>
      </w:pPr>
      <w:r>
        <w:continuationSeparator/>
      </w:r>
    </w:p>
  </w:footnote>
  <w:footnote w:id="1">
    <w:p w14:paraId="2A50C6B9" w14:textId="3502DEE5" w:rsidR="00054E31" w:rsidRDefault="00054E31">
      <w:pPr>
        <w:pStyle w:val="Fodnotetekst"/>
      </w:pPr>
      <w:r>
        <w:rPr>
          <w:rStyle w:val="Fodnotehenvisning"/>
        </w:rPr>
        <w:footnoteRef/>
      </w:r>
      <w:r>
        <w:t xml:space="preserve"> BEK </w:t>
      </w:r>
      <w:proofErr w:type="spellStart"/>
      <w:r>
        <w:t>nr</w:t>
      </w:r>
      <w:proofErr w:type="spellEnd"/>
      <w:r>
        <w:t xml:space="preserve"> 968 af 28/06/2018, bilag 1 og bilag 2, </w:t>
      </w:r>
      <w:hyperlink r:id="rId1" w:history="1">
        <w:r>
          <w:rPr>
            <w:rStyle w:val="Hyperlink"/>
          </w:rPr>
          <w:t>https://www.retsinformation.dk/forms/r0710.aspx?id=202350</w:t>
        </w:r>
      </w:hyperlink>
    </w:p>
  </w:footnote>
  <w:footnote w:id="2">
    <w:p w14:paraId="5901255D" w14:textId="2635263A" w:rsidR="00054E31" w:rsidRPr="00054E31" w:rsidRDefault="00054E31">
      <w:pPr>
        <w:pStyle w:val="Fodnotetekst"/>
      </w:pPr>
      <w:r>
        <w:rPr>
          <w:rStyle w:val="Fodnotehenvisning"/>
        </w:rPr>
        <w:footnoteRef/>
      </w:r>
      <w:r>
        <w:t xml:space="preserve"> Fra artiklen </w:t>
      </w:r>
      <w:r w:rsidRPr="00054E31">
        <w:rPr>
          <w:i/>
          <w:iCs/>
        </w:rPr>
        <w:t>”Inklusionens grundbetingelser”</w:t>
      </w:r>
      <w:r>
        <w:t xml:space="preserve"> af Tine Basse Fisker, Cand.mag., ph.d. bragt i </w:t>
      </w:r>
      <w:r>
        <w:rPr>
          <w:i/>
          <w:iCs/>
        </w:rPr>
        <w:t>Vera – tidsskrift for pædagoger</w:t>
      </w:r>
      <w:r>
        <w:t xml:space="preserve"> nr. 72 september 2015 s. 34-39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289"/>
    <w:multiLevelType w:val="hybridMultilevel"/>
    <w:tmpl w:val="C92E6ADE"/>
    <w:lvl w:ilvl="0" w:tplc="567C4FE2">
      <w:start w:val="1"/>
      <w:numFmt w:val="bullet"/>
      <w:lvlText w:val=""/>
      <w:lvlJc w:val="left"/>
      <w:pPr>
        <w:ind w:left="720" w:hanging="360"/>
      </w:pPr>
      <w:rPr>
        <w:rFonts w:ascii="Symbol" w:hAnsi="Symbol" w:hint="default"/>
      </w:rPr>
    </w:lvl>
    <w:lvl w:ilvl="1" w:tplc="0984797C">
      <w:start w:val="1"/>
      <w:numFmt w:val="bullet"/>
      <w:lvlText w:val="o"/>
      <w:lvlJc w:val="left"/>
      <w:pPr>
        <w:ind w:left="1440" w:hanging="360"/>
      </w:pPr>
      <w:rPr>
        <w:rFonts w:ascii="Courier New" w:hAnsi="Courier New" w:hint="default"/>
      </w:rPr>
    </w:lvl>
    <w:lvl w:ilvl="2" w:tplc="E7AAF806">
      <w:start w:val="1"/>
      <w:numFmt w:val="bullet"/>
      <w:lvlText w:val=""/>
      <w:lvlJc w:val="left"/>
      <w:pPr>
        <w:ind w:left="2160" w:hanging="360"/>
      </w:pPr>
      <w:rPr>
        <w:rFonts w:ascii="Wingdings" w:hAnsi="Wingdings" w:hint="default"/>
      </w:rPr>
    </w:lvl>
    <w:lvl w:ilvl="3" w:tplc="ABC881FA">
      <w:start w:val="1"/>
      <w:numFmt w:val="bullet"/>
      <w:lvlText w:val=""/>
      <w:lvlJc w:val="left"/>
      <w:pPr>
        <w:ind w:left="2880" w:hanging="360"/>
      </w:pPr>
      <w:rPr>
        <w:rFonts w:ascii="Symbol" w:hAnsi="Symbol" w:hint="default"/>
      </w:rPr>
    </w:lvl>
    <w:lvl w:ilvl="4" w:tplc="F290FDC2">
      <w:start w:val="1"/>
      <w:numFmt w:val="bullet"/>
      <w:lvlText w:val="o"/>
      <w:lvlJc w:val="left"/>
      <w:pPr>
        <w:ind w:left="3600" w:hanging="360"/>
      </w:pPr>
      <w:rPr>
        <w:rFonts w:ascii="Courier New" w:hAnsi="Courier New" w:hint="default"/>
      </w:rPr>
    </w:lvl>
    <w:lvl w:ilvl="5" w:tplc="C0027D84">
      <w:start w:val="1"/>
      <w:numFmt w:val="bullet"/>
      <w:lvlText w:val=""/>
      <w:lvlJc w:val="left"/>
      <w:pPr>
        <w:ind w:left="4320" w:hanging="360"/>
      </w:pPr>
      <w:rPr>
        <w:rFonts w:ascii="Wingdings" w:hAnsi="Wingdings" w:hint="default"/>
      </w:rPr>
    </w:lvl>
    <w:lvl w:ilvl="6" w:tplc="C0FCFFAE">
      <w:start w:val="1"/>
      <w:numFmt w:val="bullet"/>
      <w:lvlText w:val=""/>
      <w:lvlJc w:val="left"/>
      <w:pPr>
        <w:ind w:left="5040" w:hanging="360"/>
      </w:pPr>
      <w:rPr>
        <w:rFonts w:ascii="Symbol" w:hAnsi="Symbol" w:hint="default"/>
      </w:rPr>
    </w:lvl>
    <w:lvl w:ilvl="7" w:tplc="710E86BE">
      <w:start w:val="1"/>
      <w:numFmt w:val="bullet"/>
      <w:lvlText w:val="o"/>
      <w:lvlJc w:val="left"/>
      <w:pPr>
        <w:ind w:left="5760" w:hanging="360"/>
      </w:pPr>
      <w:rPr>
        <w:rFonts w:ascii="Courier New" w:hAnsi="Courier New" w:hint="default"/>
      </w:rPr>
    </w:lvl>
    <w:lvl w:ilvl="8" w:tplc="8E88A0F4">
      <w:start w:val="1"/>
      <w:numFmt w:val="bullet"/>
      <w:lvlText w:val=""/>
      <w:lvlJc w:val="left"/>
      <w:pPr>
        <w:ind w:left="6480" w:hanging="360"/>
      </w:pPr>
      <w:rPr>
        <w:rFonts w:ascii="Wingdings" w:hAnsi="Wingdings" w:hint="default"/>
      </w:rPr>
    </w:lvl>
  </w:abstractNum>
  <w:abstractNum w:abstractNumId="1" w15:restartNumberingAfterBreak="0">
    <w:nsid w:val="0D04797A"/>
    <w:multiLevelType w:val="hybridMultilevel"/>
    <w:tmpl w:val="0554A040"/>
    <w:lvl w:ilvl="0" w:tplc="5338F422">
      <w:start w:val="1"/>
      <w:numFmt w:val="bullet"/>
      <w:lvlText w:val=""/>
      <w:lvlJc w:val="left"/>
      <w:pPr>
        <w:ind w:left="720" w:hanging="360"/>
      </w:pPr>
      <w:rPr>
        <w:rFonts w:ascii="Symbol" w:hAnsi="Symbol" w:hint="default"/>
      </w:rPr>
    </w:lvl>
    <w:lvl w:ilvl="1" w:tplc="86DAFA12">
      <w:start w:val="1"/>
      <w:numFmt w:val="bullet"/>
      <w:lvlText w:val="o"/>
      <w:lvlJc w:val="left"/>
      <w:pPr>
        <w:ind w:left="1440" w:hanging="360"/>
      </w:pPr>
      <w:rPr>
        <w:rFonts w:ascii="Courier New" w:hAnsi="Courier New" w:hint="default"/>
      </w:rPr>
    </w:lvl>
    <w:lvl w:ilvl="2" w:tplc="285A84F6">
      <w:start w:val="1"/>
      <w:numFmt w:val="bullet"/>
      <w:lvlText w:val=""/>
      <w:lvlJc w:val="left"/>
      <w:pPr>
        <w:ind w:left="2160" w:hanging="360"/>
      </w:pPr>
      <w:rPr>
        <w:rFonts w:ascii="Wingdings" w:hAnsi="Wingdings" w:hint="default"/>
      </w:rPr>
    </w:lvl>
    <w:lvl w:ilvl="3" w:tplc="743C94B2">
      <w:start w:val="1"/>
      <w:numFmt w:val="bullet"/>
      <w:lvlText w:val=""/>
      <w:lvlJc w:val="left"/>
      <w:pPr>
        <w:ind w:left="2880" w:hanging="360"/>
      </w:pPr>
      <w:rPr>
        <w:rFonts w:ascii="Symbol" w:hAnsi="Symbol" w:hint="default"/>
      </w:rPr>
    </w:lvl>
    <w:lvl w:ilvl="4" w:tplc="F856978C">
      <w:start w:val="1"/>
      <w:numFmt w:val="bullet"/>
      <w:lvlText w:val="o"/>
      <w:lvlJc w:val="left"/>
      <w:pPr>
        <w:ind w:left="3600" w:hanging="360"/>
      </w:pPr>
      <w:rPr>
        <w:rFonts w:ascii="Courier New" w:hAnsi="Courier New" w:hint="default"/>
      </w:rPr>
    </w:lvl>
    <w:lvl w:ilvl="5" w:tplc="5E2A0A90">
      <w:start w:val="1"/>
      <w:numFmt w:val="bullet"/>
      <w:lvlText w:val=""/>
      <w:lvlJc w:val="left"/>
      <w:pPr>
        <w:ind w:left="4320" w:hanging="360"/>
      </w:pPr>
      <w:rPr>
        <w:rFonts w:ascii="Wingdings" w:hAnsi="Wingdings" w:hint="default"/>
      </w:rPr>
    </w:lvl>
    <w:lvl w:ilvl="6" w:tplc="B5F05954">
      <w:start w:val="1"/>
      <w:numFmt w:val="bullet"/>
      <w:lvlText w:val=""/>
      <w:lvlJc w:val="left"/>
      <w:pPr>
        <w:ind w:left="5040" w:hanging="360"/>
      </w:pPr>
      <w:rPr>
        <w:rFonts w:ascii="Symbol" w:hAnsi="Symbol" w:hint="default"/>
      </w:rPr>
    </w:lvl>
    <w:lvl w:ilvl="7" w:tplc="7700A734">
      <w:start w:val="1"/>
      <w:numFmt w:val="bullet"/>
      <w:lvlText w:val="o"/>
      <w:lvlJc w:val="left"/>
      <w:pPr>
        <w:ind w:left="5760" w:hanging="360"/>
      </w:pPr>
      <w:rPr>
        <w:rFonts w:ascii="Courier New" w:hAnsi="Courier New" w:hint="default"/>
      </w:rPr>
    </w:lvl>
    <w:lvl w:ilvl="8" w:tplc="F82AE696">
      <w:start w:val="1"/>
      <w:numFmt w:val="bullet"/>
      <w:lvlText w:val=""/>
      <w:lvlJc w:val="left"/>
      <w:pPr>
        <w:ind w:left="6480" w:hanging="360"/>
      </w:pPr>
      <w:rPr>
        <w:rFonts w:ascii="Wingdings" w:hAnsi="Wingdings" w:hint="default"/>
      </w:rPr>
    </w:lvl>
  </w:abstractNum>
  <w:abstractNum w:abstractNumId="2" w15:restartNumberingAfterBreak="0">
    <w:nsid w:val="0E0C26B5"/>
    <w:multiLevelType w:val="hybridMultilevel"/>
    <w:tmpl w:val="40B60F22"/>
    <w:lvl w:ilvl="0" w:tplc="C8E205A6">
      <w:start w:val="1"/>
      <w:numFmt w:val="bullet"/>
      <w:lvlText w:val=""/>
      <w:lvlJc w:val="left"/>
      <w:pPr>
        <w:ind w:left="720" w:hanging="360"/>
      </w:pPr>
      <w:rPr>
        <w:rFonts w:ascii="Symbol" w:hAnsi="Symbol" w:hint="default"/>
      </w:rPr>
    </w:lvl>
    <w:lvl w:ilvl="1" w:tplc="1A5A557E">
      <w:start w:val="1"/>
      <w:numFmt w:val="bullet"/>
      <w:lvlText w:val="o"/>
      <w:lvlJc w:val="left"/>
      <w:pPr>
        <w:ind w:left="1440" w:hanging="360"/>
      </w:pPr>
      <w:rPr>
        <w:rFonts w:ascii="Courier New" w:hAnsi="Courier New" w:hint="default"/>
      </w:rPr>
    </w:lvl>
    <w:lvl w:ilvl="2" w:tplc="532AD1FE">
      <w:start w:val="1"/>
      <w:numFmt w:val="bullet"/>
      <w:lvlText w:val=""/>
      <w:lvlJc w:val="left"/>
      <w:pPr>
        <w:ind w:left="2160" w:hanging="360"/>
      </w:pPr>
      <w:rPr>
        <w:rFonts w:ascii="Wingdings" w:hAnsi="Wingdings" w:hint="default"/>
      </w:rPr>
    </w:lvl>
    <w:lvl w:ilvl="3" w:tplc="926CDF30">
      <w:start w:val="1"/>
      <w:numFmt w:val="bullet"/>
      <w:lvlText w:val=""/>
      <w:lvlJc w:val="left"/>
      <w:pPr>
        <w:ind w:left="2880" w:hanging="360"/>
      </w:pPr>
      <w:rPr>
        <w:rFonts w:ascii="Symbol" w:hAnsi="Symbol" w:hint="default"/>
      </w:rPr>
    </w:lvl>
    <w:lvl w:ilvl="4" w:tplc="F68A8FFC">
      <w:start w:val="1"/>
      <w:numFmt w:val="bullet"/>
      <w:lvlText w:val="o"/>
      <w:lvlJc w:val="left"/>
      <w:pPr>
        <w:ind w:left="3600" w:hanging="360"/>
      </w:pPr>
      <w:rPr>
        <w:rFonts w:ascii="Courier New" w:hAnsi="Courier New" w:hint="default"/>
      </w:rPr>
    </w:lvl>
    <w:lvl w:ilvl="5" w:tplc="2856C12E">
      <w:start w:val="1"/>
      <w:numFmt w:val="bullet"/>
      <w:lvlText w:val=""/>
      <w:lvlJc w:val="left"/>
      <w:pPr>
        <w:ind w:left="4320" w:hanging="360"/>
      </w:pPr>
      <w:rPr>
        <w:rFonts w:ascii="Wingdings" w:hAnsi="Wingdings" w:hint="default"/>
      </w:rPr>
    </w:lvl>
    <w:lvl w:ilvl="6" w:tplc="87C873E8">
      <w:start w:val="1"/>
      <w:numFmt w:val="bullet"/>
      <w:lvlText w:val=""/>
      <w:lvlJc w:val="left"/>
      <w:pPr>
        <w:ind w:left="5040" w:hanging="360"/>
      </w:pPr>
      <w:rPr>
        <w:rFonts w:ascii="Symbol" w:hAnsi="Symbol" w:hint="default"/>
      </w:rPr>
    </w:lvl>
    <w:lvl w:ilvl="7" w:tplc="E904D572">
      <w:start w:val="1"/>
      <w:numFmt w:val="bullet"/>
      <w:lvlText w:val="o"/>
      <w:lvlJc w:val="left"/>
      <w:pPr>
        <w:ind w:left="5760" w:hanging="360"/>
      </w:pPr>
      <w:rPr>
        <w:rFonts w:ascii="Courier New" w:hAnsi="Courier New" w:hint="default"/>
      </w:rPr>
    </w:lvl>
    <w:lvl w:ilvl="8" w:tplc="2F9E2FA2">
      <w:start w:val="1"/>
      <w:numFmt w:val="bullet"/>
      <w:lvlText w:val=""/>
      <w:lvlJc w:val="left"/>
      <w:pPr>
        <w:ind w:left="6480" w:hanging="360"/>
      </w:pPr>
      <w:rPr>
        <w:rFonts w:ascii="Wingdings" w:hAnsi="Wingdings" w:hint="default"/>
      </w:rPr>
    </w:lvl>
  </w:abstractNum>
  <w:abstractNum w:abstractNumId="3" w15:restartNumberingAfterBreak="0">
    <w:nsid w:val="0F8C212C"/>
    <w:multiLevelType w:val="hybridMultilevel"/>
    <w:tmpl w:val="7EEA6DEC"/>
    <w:lvl w:ilvl="0" w:tplc="92E606E6">
      <w:start w:val="1"/>
      <w:numFmt w:val="bullet"/>
      <w:lvlText w:val=""/>
      <w:lvlJc w:val="left"/>
      <w:pPr>
        <w:ind w:left="720" w:hanging="360"/>
      </w:pPr>
      <w:rPr>
        <w:rFonts w:ascii="Symbol" w:hAnsi="Symbol" w:hint="default"/>
      </w:rPr>
    </w:lvl>
    <w:lvl w:ilvl="1" w:tplc="F2DA309A">
      <w:start w:val="1"/>
      <w:numFmt w:val="bullet"/>
      <w:lvlText w:val="o"/>
      <w:lvlJc w:val="left"/>
      <w:pPr>
        <w:ind w:left="1440" w:hanging="360"/>
      </w:pPr>
      <w:rPr>
        <w:rFonts w:ascii="Courier New" w:hAnsi="Courier New" w:hint="default"/>
      </w:rPr>
    </w:lvl>
    <w:lvl w:ilvl="2" w:tplc="DEC6FF5E">
      <w:start w:val="1"/>
      <w:numFmt w:val="bullet"/>
      <w:lvlText w:val=""/>
      <w:lvlJc w:val="left"/>
      <w:pPr>
        <w:ind w:left="2160" w:hanging="360"/>
      </w:pPr>
      <w:rPr>
        <w:rFonts w:ascii="Wingdings" w:hAnsi="Wingdings" w:hint="default"/>
      </w:rPr>
    </w:lvl>
    <w:lvl w:ilvl="3" w:tplc="51022650">
      <w:start w:val="1"/>
      <w:numFmt w:val="bullet"/>
      <w:lvlText w:val=""/>
      <w:lvlJc w:val="left"/>
      <w:pPr>
        <w:ind w:left="2880" w:hanging="360"/>
      </w:pPr>
      <w:rPr>
        <w:rFonts w:ascii="Symbol" w:hAnsi="Symbol" w:hint="default"/>
      </w:rPr>
    </w:lvl>
    <w:lvl w:ilvl="4" w:tplc="4E7ED036">
      <w:start w:val="1"/>
      <w:numFmt w:val="bullet"/>
      <w:lvlText w:val="o"/>
      <w:lvlJc w:val="left"/>
      <w:pPr>
        <w:ind w:left="3600" w:hanging="360"/>
      </w:pPr>
      <w:rPr>
        <w:rFonts w:ascii="Courier New" w:hAnsi="Courier New" w:hint="default"/>
      </w:rPr>
    </w:lvl>
    <w:lvl w:ilvl="5" w:tplc="5A4EE1DC">
      <w:start w:val="1"/>
      <w:numFmt w:val="bullet"/>
      <w:lvlText w:val=""/>
      <w:lvlJc w:val="left"/>
      <w:pPr>
        <w:ind w:left="4320" w:hanging="360"/>
      </w:pPr>
      <w:rPr>
        <w:rFonts w:ascii="Wingdings" w:hAnsi="Wingdings" w:hint="default"/>
      </w:rPr>
    </w:lvl>
    <w:lvl w:ilvl="6" w:tplc="55901014">
      <w:start w:val="1"/>
      <w:numFmt w:val="bullet"/>
      <w:lvlText w:val=""/>
      <w:lvlJc w:val="left"/>
      <w:pPr>
        <w:ind w:left="5040" w:hanging="360"/>
      </w:pPr>
      <w:rPr>
        <w:rFonts w:ascii="Symbol" w:hAnsi="Symbol" w:hint="default"/>
      </w:rPr>
    </w:lvl>
    <w:lvl w:ilvl="7" w:tplc="318AE496">
      <w:start w:val="1"/>
      <w:numFmt w:val="bullet"/>
      <w:lvlText w:val="o"/>
      <w:lvlJc w:val="left"/>
      <w:pPr>
        <w:ind w:left="5760" w:hanging="360"/>
      </w:pPr>
      <w:rPr>
        <w:rFonts w:ascii="Courier New" w:hAnsi="Courier New" w:hint="default"/>
      </w:rPr>
    </w:lvl>
    <w:lvl w:ilvl="8" w:tplc="0F129784">
      <w:start w:val="1"/>
      <w:numFmt w:val="bullet"/>
      <w:lvlText w:val=""/>
      <w:lvlJc w:val="left"/>
      <w:pPr>
        <w:ind w:left="6480" w:hanging="360"/>
      </w:pPr>
      <w:rPr>
        <w:rFonts w:ascii="Wingdings" w:hAnsi="Wingdings" w:hint="default"/>
      </w:rPr>
    </w:lvl>
  </w:abstractNum>
  <w:abstractNum w:abstractNumId="4" w15:restartNumberingAfterBreak="0">
    <w:nsid w:val="17AD6A70"/>
    <w:multiLevelType w:val="hybridMultilevel"/>
    <w:tmpl w:val="51963E32"/>
    <w:lvl w:ilvl="0" w:tplc="8C423E2E">
      <w:start w:val="1"/>
      <w:numFmt w:val="bullet"/>
      <w:lvlText w:val=""/>
      <w:lvlJc w:val="left"/>
      <w:pPr>
        <w:ind w:left="720" w:hanging="360"/>
      </w:pPr>
      <w:rPr>
        <w:rFonts w:ascii="Symbol" w:hAnsi="Symbol" w:hint="default"/>
      </w:rPr>
    </w:lvl>
    <w:lvl w:ilvl="1" w:tplc="F0FA3136">
      <w:start w:val="1"/>
      <w:numFmt w:val="bullet"/>
      <w:lvlText w:val="o"/>
      <w:lvlJc w:val="left"/>
      <w:pPr>
        <w:ind w:left="1440" w:hanging="360"/>
      </w:pPr>
      <w:rPr>
        <w:rFonts w:ascii="Courier New" w:hAnsi="Courier New" w:hint="default"/>
      </w:rPr>
    </w:lvl>
    <w:lvl w:ilvl="2" w:tplc="39B2B6AA">
      <w:start w:val="1"/>
      <w:numFmt w:val="bullet"/>
      <w:lvlText w:val=""/>
      <w:lvlJc w:val="left"/>
      <w:pPr>
        <w:ind w:left="2160" w:hanging="360"/>
      </w:pPr>
      <w:rPr>
        <w:rFonts w:ascii="Wingdings" w:hAnsi="Wingdings" w:hint="default"/>
      </w:rPr>
    </w:lvl>
    <w:lvl w:ilvl="3" w:tplc="21F64CA6">
      <w:start w:val="1"/>
      <w:numFmt w:val="bullet"/>
      <w:lvlText w:val=""/>
      <w:lvlJc w:val="left"/>
      <w:pPr>
        <w:ind w:left="2880" w:hanging="360"/>
      </w:pPr>
      <w:rPr>
        <w:rFonts w:ascii="Symbol" w:hAnsi="Symbol" w:hint="default"/>
      </w:rPr>
    </w:lvl>
    <w:lvl w:ilvl="4" w:tplc="D2942E26">
      <w:start w:val="1"/>
      <w:numFmt w:val="bullet"/>
      <w:lvlText w:val="o"/>
      <w:lvlJc w:val="left"/>
      <w:pPr>
        <w:ind w:left="3600" w:hanging="360"/>
      </w:pPr>
      <w:rPr>
        <w:rFonts w:ascii="Courier New" w:hAnsi="Courier New" w:hint="default"/>
      </w:rPr>
    </w:lvl>
    <w:lvl w:ilvl="5" w:tplc="B7189C86">
      <w:start w:val="1"/>
      <w:numFmt w:val="bullet"/>
      <w:lvlText w:val=""/>
      <w:lvlJc w:val="left"/>
      <w:pPr>
        <w:ind w:left="4320" w:hanging="360"/>
      </w:pPr>
      <w:rPr>
        <w:rFonts w:ascii="Wingdings" w:hAnsi="Wingdings" w:hint="default"/>
      </w:rPr>
    </w:lvl>
    <w:lvl w:ilvl="6" w:tplc="4E80FDF6">
      <w:start w:val="1"/>
      <w:numFmt w:val="bullet"/>
      <w:lvlText w:val=""/>
      <w:lvlJc w:val="left"/>
      <w:pPr>
        <w:ind w:left="5040" w:hanging="360"/>
      </w:pPr>
      <w:rPr>
        <w:rFonts w:ascii="Symbol" w:hAnsi="Symbol" w:hint="default"/>
      </w:rPr>
    </w:lvl>
    <w:lvl w:ilvl="7" w:tplc="65BA1A2A">
      <w:start w:val="1"/>
      <w:numFmt w:val="bullet"/>
      <w:lvlText w:val="o"/>
      <w:lvlJc w:val="left"/>
      <w:pPr>
        <w:ind w:left="5760" w:hanging="360"/>
      </w:pPr>
      <w:rPr>
        <w:rFonts w:ascii="Courier New" w:hAnsi="Courier New" w:hint="default"/>
      </w:rPr>
    </w:lvl>
    <w:lvl w:ilvl="8" w:tplc="38683E8E">
      <w:start w:val="1"/>
      <w:numFmt w:val="bullet"/>
      <w:lvlText w:val=""/>
      <w:lvlJc w:val="left"/>
      <w:pPr>
        <w:ind w:left="6480" w:hanging="360"/>
      </w:pPr>
      <w:rPr>
        <w:rFonts w:ascii="Wingdings" w:hAnsi="Wingdings" w:hint="default"/>
      </w:rPr>
    </w:lvl>
  </w:abstractNum>
  <w:abstractNum w:abstractNumId="5" w15:restartNumberingAfterBreak="0">
    <w:nsid w:val="2E1C1A8B"/>
    <w:multiLevelType w:val="hybridMultilevel"/>
    <w:tmpl w:val="002CD5F4"/>
    <w:lvl w:ilvl="0" w:tplc="9670CAD6">
      <w:start w:val="2"/>
      <w:numFmt w:val="bullet"/>
      <w:lvlText w:val="-"/>
      <w:lvlJc w:val="left"/>
      <w:pPr>
        <w:ind w:left="720" w:hanging="360"/>
      </w:pPr>
      <w:rPr>
        <w:rFonts w:ascii="Cambria" w:eastAsia="Cambria" w:hAnsi="Cambria" w:cs="Cambr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6A5FA3"/>
    <w:multiLevelType w:val="hybridMultilevel"/>
    <w:tmpl w:val="735E6AF4"/>
    <w:lvl w:ilvl="0" w:tplc="966AFD90">
      <w:start w:val="1"/>
      <w:numFmt w:val="bullet"/>
      <w:lvlText w:val=""/>
      <w:lvlJc w:val="left"/>
      <w:pPr>
        <w:ind w:left="720" w:hanging="360"/>
      </w:pPr>
      <w:rPr>
        <w:rFonts w:ascii="Symbol" w:hAnsi="Symbol" w:hint="default"/>
      </w:rPr>
    </w:lvl>
    <w:lvl w:ilvl="1" w:tplc="2C58ACF4">
      <w:start w:val="1"/>
      <w:numFmt w:val="bullet"/>
      <w:lvlText w:val="o"/>
      <w:lvlJc w:val="left"/>
      <w:pPr>
        <w:ind w:left="1440" w:hanging="360"/>
      </w:pPr>
      <w:rPr>
        <w:rFonts w:ascii="Courier New" w:hAnsi="Courier New" w:hint="default"/>
      </w:rPr>
    </w:lvl>
    <w:lvl w:ilvl="2" w:tplc="98CC4DD6">
      <w:start w:val="1"/>
      <w:numFmt w:val="bullet"/>
      <w:lvlText w:val=""/>
      <w:lvlJc w:val="left"/>
      <w:pPr>
        <w:ind w:left="2160" w:hanging="360"/>
      </w:pPr>
      <w:rPr>
        <w:rFonts w:ascii="Wingdings" w:hAnsi="Wingdings" w:hint="default"/>
      </w:rPr>
    </w:lvl>
    <w:lvl w:ilvl="3" w:tplc="72F469FA">
      <w:start w:val="1"/>
      <w:numFmt w:val="bullet"/>
      <w:lvlText w:val=""/>
      <w:lvlJc w:val="left"/>
      <w:pPr>
        <w:ind w:left="2880" w:hanging="360"/>
      </w:pPr>
      <w:rPr>
        <w:rFonts w:ascii="Symbol" w:hAnsi="Symbol" w:hint="default"/>
      </w:rPr>
    </w:lvl>
    <w:lvl w:ilvl="4" w:tplc="2B664150">
      <w:start w:val="1"/>
      <w:numFmt w:val="bullet"/>
      <w:lvlText w:val="o"/>
      <w:lvlJc w:val="left"/>
      <w:pPr>
        <w:ind w:left="3600" w:hanging="360"/>
      </w:pPr>
      <w:rPr>
        <w:rFonts w:ascii="Courier New" w:hAnsi="Courier New" w:hint="default"/>
      </w:rPr>
    </w:lvl>
    <w:lvl w:ilvl="5" w:tplc="264816E2">
      <w:start w:val="1"/>
      <w:numFmt w:val="bullet"/>
      <w:lvlText w:val=""/>
      <w:lvlJc w:val="left"/>
      <w:pPr>
        <w:ind w:left="4320" w:hanging="360"/>
      </w:pPr>
      <w:rPr>
        <w:rFonts w:ascii="Wingdings" w:hAnsi="Wingdings" w:hint="default"/>
      </w:rPr>
    </w:lvl>
    <w:lvl w:ilvl="6" w:tplc="22241402">
      <w:start w:val="1"/>
      <w:numFmt w:val="bullet"/>
      <w:lvlText w:val=""/>
      <w:lvlJc w:val="left"/>
      <w:pPr>
        <w:ind w:left="5040" w:hanging="360"/>
      </w:pPr>
      <w:rPr>
        <w:rFonts w:ascii="Symbol" w:hAnsi="Symbol" w:hint="default"/>
      </w:rPr>
    </w:lvl>
    <w:lvl w:ilvl="7" w:tplc="EE3E78EE">
      <w:start w:val="1"/>
      <w:numFmt w:val="bullet"/>
      <w:lvlText w:val="o"/>
      <w:lvlJc w:val="left"/>
      <w:pPr>
        <w:ind w:left="5760" w:hanging="360"/>
      </w:pPr>
      <w:rPr>
        <w:rFonts w:ascii="Courier New" w:hAnsi="Courier New" w:hint="default"/>
      </w:rPr>
    </w:lvl>
    <w:lvl w:ilvl="8" w:tplc="E4BCC0C6">
      <w:start w:val="1"/>
      <w:numFmt w:val="bullet"/>
      <w:lvlText w:val=""/>
      <w:lvlJc w:val="left"/>
      <w:pPr>
        <w:ind w:left="6480" w:hanging="360"/>
      </w:pPr>
      <w:rPr>
        <w:rFonts w:ascii="Wingdings" w:hAnsi="Wingdings" w:hint="default"/>
      </w:rPr>
    </w:lvl>
  </w:abstractNum>
  <w:abstractNum w:abstractNumId="7" w15:restartNumberingAfterBreak="0">
    <w:nsid w:val="35970EBC"/>
    <w:multiLevelType w:val="hybridMultilevel"/>
    <w:tmpl w:val="EB0CE472"/>
    <w:lvl w:ilvl="0" w:tplc="7DF80888">
      <w:start w:val="1"/>
      <w:numFmt w:val="bullet"/>
      <w:lvlText w:val=""/>
      <w:lvlJc w:val="left"/>
      <w:pPr>
        <w:ind w:left="720" w:hanging="360"/>
      </w:pPr>
      <w:rPr>
        <w:rFonts w:ascii="Symbol" w:hAnsi="Symbol" w:hint="default"/>
      </w:rPr>
    </w:lvl>
    <w:lvl w:ilvl="1" w:tplc="9E92DE90">
      <w:start w:val="1"/>
      <w:numFmt w:val="bullet"/>
      <w:lvlText w:val="o"/>
      <w:lvlJc w:val="left"/>
      <w:pPr>
        <w:ind w:left="1440" w:hanging="360"/>
      </w:pPr>
      <w:rPr>
        <w:rFonts w:ascii="Courier New" w:hAnsi="Courier New" w:hint="default"/>
      </w:rPr>
    </w:lvl>
    <w:lvl w:ilvl="2" w:tplc="E2A0C76C">
      <w:start w:val="1"/>
      <w:numFmt w:val="bullet"/>
      <w:lvlText w:val=""/>
      <w:lvlJc w:val="left"/>
      <w:pPr>
        <w:ind w:left="2160" w:hanging="360"/>
      </w:pPr>
      <w:rPr>
        <w:rFonts w:ascii="Wingdings" w:hAnsi="Wingdings" w:hint="default"/>
      </w:rPr>
    </w:lvl>
    <w:lvl w:ilvl="3" w:tplc="F13AED40">
      <w:start w:val="1"/>
      <w:numFmt w:val="bullet"/>
      <w:lvlText w:val=""/>
      <w:lvlJc w:val="left"/>
      <w:pPr>
        <w:ind w:left="2880" w:hanging="360"/>
      </w:pPr>
      <w:rPr>
        <w:rFonts w:ascii="Symbol" w:hAnsi="Symbol" w:hint="default"/>
      </w:rPr>
    </w:lvl>
    <w:lvl w:ilvl="4" w:tplc="6E4A7912">
      <w:start w:val="1"/>
      <w:numFmt w:val="bullet"/>
      <w:lvlText w:val="o"/>
      <w:lvlJc w:val="left"/>
      <w:pPr>
        <w:ind w:left="3600" w:hanging="360"/>
      </w:pPr>
      <w:rPr>
        <w:rFonts w:ascii="Courier New" w:hAnsi="Courier New" w:hint="default"/>
      </w:rPr>
    </w:lvl>
    <w:lvl w:ilvl="5" w:tplc="09FA1C1C">
      <w:start w:val="1"/>
      <w:numFmt w:val="bullet"/>
      <w:lvlText w:val=""/>
      <w:lvlJc w:val="left"/>
      <w:pPr>
        <w:ind w:left="4320" w:hanging="360"/>
      </w:pPr>
      <w:rPr>
        <w:rFonts w:ascii="Wingdings" w:hAnsi="Wingdings" w:hint="default"/>
      </w:rPr>
    </w:lvl>
    <w:lvl w:ilvl="6" w:tplc="A8A0AD9E">
      <w:start w:val="1"/>
      <w:numFmt w:val="bullet"/>
      <w:lvlText w:val=""/>
      <w:lvlJc w:val="left"/>
      <w:pPr>
        <w:ind w:left="5040" w:hanging="360"/>
      </w:pPr>
      <w:rPr>
        <w:rFonts w:ascii="Symbol" w:hAnsi="Symbol" w:hint="default"/>
      </w:rPr>
    </w:lvl>
    <w:lvl w:ilvl="7" w:tplc="132250F2">
      <w:start w:val="1"/>
      <w:numFmt w:val="bullet"/>
      <w:lvlText w:val="o"/>
      <w:lvlJc w:val="left"/>
      <w:pPr>
        <w:ind w:left="5760" w:hanging="360"/>
      </w:pPr>
      <w:rPr>
        <w:rFonts w:ascii="Courier New" w:hAnsi="Courier New" w:hint="default"/>
      </w:rPr>
    </w:lvl>
    <w:lvl w:ilvl="8" w:tplc="B4C44F80">
      <w:start w:val="1"/>
      <w:numFmt w:val="bullet"/>
      <w:lvlText w:val=""/>
      <w:lvlJc w:val="left"/>
      <w:pPr>
        <w:ind w:left="6480" w:hanging="360"/>
      </w:pPr>
      <w:rPr>
        <w:rFonts w:ascii="Wingdings" w:hAnsi="Wingdings" w:hint="default"/>
      </w:rPr>
    </w:lvl>
  </w:abstractNum>
  <w:abstractNum w:abstractNumId="8" w15:restartNumberingAfterBreak="0">
    <w:nsid w:val="36C73BEE"/>
    <w:multiLevelType w:val="hybridMultilevel"/>
    <w:tmpl w:val="3FB69E4C"/>
    <w:lvl w:ilvl="0" w:tplc="F3C4715C">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53007D"/>
    <w:multiLevelType w:val="hybridMultilevel"/>
    <w:tmpl w:val="F192054C"/>
    <w:lvl w:ilvl="0" w:tplc="7C764012">
      <w:start w:val="1"/>
      <w:numFmt w:val="bullet"/>
      <w:lvlText w:val=""/>
      <w:lvlJc w:val="left"/>
      <w:pPr>
        <w:ind w:left="720" w:hanging="360"/>
      </w:pPr>
      <w:rPr>
        <w:rFonts w:ascii="Symbol" w:hAnsi="Symbol" w:hint="default"/>
      </w:rPr>
    </w:lvl>
    <w:lvl w:ilvl="1" w:tplc="6B8AF2CE">
      <w:start w:val="1"/>
      <w:numFmt w:val="bullet"/>
      <w:lvlText w:val="o"/>
      <w:lvlJc w:val="left"/>
      <w:pPr>
        <w:ind w:left="1440" w:hanging="360"/>
      </w:pPr>
      <w:rPr>
        <w:rFonts w:ascii="Courier New" w:hAnsi="Courier New" w:hint="default"/>
      </w:rPr>
    </w:lvl>
    <w:lvl w:ilvl="2" w:tplc="82DE0608">
      <w:start w:val="1"/>
      <w:numFmt w:val="bullet"/>
      <w:lvlText w:val=""/>
      <w:lvlJc w:val="left"/>
      <w:pPr>
        <w:ind w:left="2160" w:hanging="360"/>
      </w:pPr>
      <w:rPr>
        <w:rFonts w:ascii="Wingdings" w:hAnsi="Wingdings" w:hint="default"/>
      </w:rPr>
    </w:lvl>
    <w:lvl w:ilvl="3" w:tplc="BF70AA84">
      <w:start w:val="1"/>
      <w:numFmt w:val="bullet"/>
      <w:lvlText w:val=""/>
      <w:lvlJc w:val="left"/>
      <w:pPr>
        <w:ind w:left="2880" w:hanging="360"/>
      </w:pPr>
      <w:rPr>
        <w:rFonts w:ascii="Symbol" w:hAnsi="Symbol" w:hint="default"/>
      </w:rPr>
    </w:lvl>
    <w:lvl w:ilvl="4" w:tplc="129A11D4">
      <w:start w:val="1"/>
      <w:numFmt w:val="bullet"/>
      <w:lvlText w:val="o"/>
      <w:lvlJc w:val="left"/>
      <w:pPr>
        <w:ind w:left="3600" w:hanging="360"/>
      </w:pPr>
      <w:rPr>
        <w:rFonts w:ascii="Courier New" w:hAnsi="Courier New" w:hint="default"/>
      </w:rPr>
    </w:lvl>
    <w:lvl w:ilvl="5" w:tplc="69D226EC">
      <w:start w:val="1"/>
      <w:numFmt w:val="bullet"/>
      <w:lvlText w:val=""/>
      <w:lvlJc w:val="left"/>
      <w:pPr>
        <w:ind w:left="4320" w:hanging="360"/>
      </w:pPr>
      <w:rPr>
        <w:rFonts w:ascii="Wingdings" w:hAnsi="Wingdings" w:hint="default"/>
      </w:rPr>
    </w:lvl>
    <w:lvl w:ilvl="6" w:tplc="7DB27398">
      <w:start w:val="1"/>
      <w:numFmt w:val="bullet"/>
      <w:lvlText w:val=""/>
      <w:lvlJc w:val="left"/>
      <w:pPr>
        <w:ind w:left="5040" w:hanging="360"/>
      </w:pPr>
      <w:rPr>
        <w:rFonts w:ascii="Symbol" w:hAnsi="Symbol" w:hint="default"/>
      </w:rPr>
    </w:lvl>
    <w:lvl w:ilvl="7" w:tplc="030A02A6">
      <w:start w:val="1"/>
      <w:numFmt w:val="bullet"/>
      <w:lvlText w:val="o"/>
      <w:lvlJc w:val="left"/>
      <w:pPr>
        <w:ind w:left="5760" w:hanging="360"/>
      </w:pPr>
      <w:rPr>
        <w:rFonts w:ascii="Courier New" w:hAnsi="Courier New" w:hint="default"/>
      </w:rPr>
    </w:lvl>
    <w:lvl w:ilvl="8" w:tplc="125A5C4C">
      <w:start w:val="1"/>
      <w:numFmt w:val="bullet"/>
      <w:lvlText w:val=""/>
      <w:lvlJc w:val="left"/>
      <w:pPr>
        <w:ind w:left="6480" w:hanging="360"/>
      </w:pPr>
      <w:rPr>
        <w:rFonts w:ascii="Wingdings" w:hAnsi="Wingdings" w:hint="default"/>
      </w:rPr>
    </w:lvl>
  </w:abstractNum>
  <w:abstractNum w:abstractNumId="10" w15:restartNumberingAfterBreak="0">
    <w:nsid w:val="40B113D2"/>
    <w:multiLevelType w:val="hybridMultilevel"/>
    <w:tmpl w:val="043E1D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38550B"/>
    <w:multiLevelType w:val="hybridMultilevel"/>
    <w:tmpl w:val="BCC8FA06"/>
    <w:lvl w:ilvl="0" w:tplc="4A4821E6">
      <w:start w:val="1"/>
      <w:numFmt w:val="bullet"/>
      <w:lvlText w:val=""/>
      <w:lvlJc w:val="left"/>
      <w:pPr>
        <w:ind w:left="720" w:hanging="360"/>
      </w:pPr>
      <w:rPr>
        <w:rFonts w:ascii="Symbol" w:hAnsi="Symbol" w:hint="default"/>
      </w:rPr>
    </w:lvl>
    <w:lvl w:ilvl="1" w:tplc="BCB601AA">
      <w:start w:val="1"/>
      <w:numFmt w:val="bullet"/>
      <w:lvlText w:val="o"/>
      <w:lvlJc w:val="left"/>
      <w:pPr>
        <w:ind w:left="1440" w:hanging="360"/>
      </w:pPr>
      <w:rPr>
        <w:rFonts w:ascii="Courier New" w:hAnsi="Courier New" w:hint="default"/>
      </w:rPr>
    </w:lvl>
    <w:lvl w:ilvl="2" w:tplc="404AB072">
      <w:start w:val="1"/>
      <w:numFmt w:val="bullet"/>
      <w:lvlText w:val=""/>
      <w:lvlJc w:val="left"/>
      <w:pPr>
        <w:ind w:left="2160" w:hanging="360"/>
      </w:pPr>
      <w:rPr>
        <w:rFonts w:ascii="Wingdings" w:hAnsi="Wingdings" w:hint="default"/>
      </w:rPr>
    </w:lvl>
    <w:lvl w:ilvl="3" w:tplc="ABBE0E9A">
      <w:start w:val="1"/>
      <w:numFmt w:val="bullet"/>
      <w:lvlText w:val=""/>
      <w:lvlJc w:val="left"/>
      <w:pPr>
        <w:ind w:left="2880" w:hanging="360"/>
      </w:pPr>
      <w:rPr>
        <w:rFonts w:ascii="Symbol" w:hAnsi="Symbol" w:hint="default"/>
      </w:rPr>
    </w:lvl>
    <w:lvl w:ilvl="4" w:tplc="6DA0193E">
      <w:start w:val="1"/>
      <w:numFmt w:val="bullet"/>
      <w:lvlText w:val="o"/>
      <w:lvlJc w:val="left"/>
      <w:pPr>
        <w:ind w:left="3600" w:hanging="360"/>
      </w:pPr>
      <w:rPr>
        <w:rFonts w:ascii="Courier New" w:hAnsi="Courier New" w:hint="default"/>
      </w:rPr>
    </w:lvl>
    <w:lvl w:ilvl="5" w:tplc="BE821166">
      <w:start w:val="1"/>
      <w:numFmt w:val="bullet"/>
      <w:lvlText w:val=""/>
      <w:lvlJc w:val="left"/>
      <w:pPr>
        <w:ind w:left="4320" w:hanging="360"/>
      </w:pPr>
      <w:rPr>
        <w:rFonts w:ascii="Wingdings" w:hAnsi="Wingdings" w:hint="default"/>
      </w:rPr>
    </w:lvl>
    <w:lvl w:ilvl="6" w:tplc="E2184A96">
      <w:start w:val="1"/>
      <w:numFmt w:val="bullet"/>
      <w:lvlText w:val=""/>
      <w:lvlJc w:val="left"/>
      <w:pPr>
        <w:ind w:left="5040" w:hanging="360"/>
      </w:pPr>
      <w:rPr>
        <w:rFonts w:ascii="Symbol" w:hAnsi="Symbol" w:hint="default"/>
      </w:rPr>
    </w:lvl>
    <w:lvl w:ilvl="7" w:tplc="EA30C2B8">
      <w:start w:val="1"/>
      <w:numFmt w:val="bullet"/>
      <w:lvlText w:val="o"/>
      <w:lvlJc w:val="left"/>
      <w:pPr>
        <w:ind w:left="5760" w:hanging="360"/>
      </w:pPr>
      <w:rPr>
        <w:rFonts w:ascii="Courier New" w:hAnsi="Courier New" w:hint="default"/>
      </w:rPr>
    </w:lvl>
    <w:lvl w:ilvl="8" w:tplc="A29E250A">
      <w:start w:val="1"/>
      <w:numFmt w:val="bullet"/>
      <w:lvlText w:val=""/>
      <w:lvlJc w:val="left"/>
      <w:pPr>
        <w:ind w:left="6480" w:hanging="360"/>
      </w:pPr>
      <w:rPr>
        <w:rFonts w:ascii="Wingdings" w:hAnsi="Wingdings" w:hint="default"/>
      </w:rPr>
    </w:lvl>
  </w:abstractNum>
  <w:abstractNum w:abstractNumId="12" w15:restartNumberingAfterBreak="0">
    <w:nsid w:val="575359BC"/>
    <w:multiLevelType w:val="hybridMultilevel"/>
    <w:tmpl w:val="B41C0FE2"/>
    <w:lvl w:ilvl="0" w:tplc="D748753C">
      <w:start w:val="1"/>
      <w:numFmt w:val="bullet"/>
      <w:lvlText w:val=""/>
      <w:lvlJc w:val="left"/>
      <w:pPr>
        <w:ind w:left="720" w:hanging="360"/>
      </w:pPr>
      <w:rPr>
        <w:rFonts w:ascii="Symbol" w:hAnsi="Symbol" w:hint="default"/>
      </w:rPr>
    </w:lvl>
    <w:lvl w:ilvl="1" w:tplc="1F488122">
      <w:start w:val="1"/>
      <w:numFmt w:val="bullet"/>
      <w:lvlText w:val="o"/>
      <w:lvlJc w:val="left"/>
      <w:pPr>
        <w:ind w:left="1440" w:hanging="360"/>
      </w:pPr>
      <w:rPr>
        <w:rFonts w:ascii="Courier New" w:hAnsi="Courier New" w:hint="default"/>
      </w:rPr>
    </w:lvl>
    <w:lvl w:ilvl="2" w:tplc="9274F1DC">
      <w:start w:val="1"/>
      <w:numFmt w:val="bullet"/>
      <w:lvlText w:val=""/>
      <w:lvlJc w:val="left"/>
      <w:pPr>
        <w:ind w:left="2160" w:hanging="360"/>
      </w:pPr>
      <w:rPr>
        <w:rFonts w:ascii="Wingdings" w:hAnsi="Wingdings" w:hint="default"/>
      </w:rPr>
    </w:lvl>
    <w:lvl w:ilvl="3" w:tplc="0B8A0E10">
      <w:start w:val="1"/>
      <w:numFmt w:val="bullet"/>
      <w:lvlText w:val=""/>
      <w:lvlJc w:val="left"/>
      <w:pPr>
        <w:ind w:left="2880" w:hanging="360"/>
      </w:pPr>
      <w:rPr>
        <w:rFonts w:ascii="Symbol" w:hAnsi="Symbol" w:hint="default"/>
      </w:rPr>
    </w:lvl>
    <w:lvl w:ilvl="4" w:tplc="01D83742">
      <w:start w:val="1"/>
      <w:numFmt w:val="bullet"/>
      <w:lvlText w:val="o"/>
      <w:lvlJc w:val="left"/>
      <w:pPr>
        <w:ind w:left="3600" w:hanging="360"/>
      </w:pPr>
      <w:rPr>
        <w:rFonts w:ascii="Courier New" w:hAnsi="Courier New" w:hint="default"/>
      </w:rPr>
    </w:lvl>
    <w:lvl w:ilvl="5" w:tplc="62B89B90">
      <w:start w:val="1"/>
      <w:numFmt w:val="bullet"/>
      <w:lvlText w:val=""/>
      <w:lvlJc w:val="left"/>
      <w:pPr>
        <w:ind w:left="4320" w:hanging="360"/>
      </w:pPr>
      <w:rPr>
        <w:rFonts w:ascii="Wingdings" w:hAnsi="Wingdings" w:hint="default"/>
      </w:rPr>
    </w:lvl>
    <w:lvl w:ilvl="6" w:tplc="5824CAE2">
      <w:start w:val="1"/>
      <w:numFmt w:val="bullet"/>
      <w:lvlText w:val=""/>
      <w:lvlJc w:val="left"/>
      <w:pPr>
        <w:ind w:left="5040" w:hanging="360"/>
      </w:pPr>
      <w:rPr>
        <w:rFonts w:ascii="Symbol" w:hAnsi="Symbol" w:hint="default"/>
      </w:rPr>
    </w:lvl>
    <w:lvl w:ilvl="7" w:tplc="EBA0EF18">
      <w:start w:val="1"/>
      <w:numFmt w:val="bullet"/>
      <w:lvlText w:val="o"/>
      <w:lvlJc w:val="left"/>
      <w:pPr>
        <w:ind w:left="5760" w:hanging="360"/>
      </w:pPr>
      <w:rPr>
        <w:rFonts w:ascii="Courier New" w:hAnsi="Courier New" w:hint="default"/>
      </w:rPr>
    </w:lvl>
    <w:lvl w:ilvl="8" w:tplc="14A2F7EA">
      <w:start w:val="1"/>
      <w:numFmt w:val="bullet"/>
      <w:lvlText w:val=""/>
      <w:lvlJc w:val="left"/>
      <w:pPr>
        <w:ind w:left="6480" w:hanging="360"/>
      </w:pPr>
      <w:rPr>
        <w:rFonts w:ascii="Wingdings" w:hAnsi="Wingdings" w:hint="default"/>
      </w:rPr>
    </w:lvl>
  </w:abstractNum>
  <w:abstractNum w:abstractNumId="13" w15:restartNumberingAfterBreak="0">
    <w:nsid w:val="5EFB0C55"/>
    <w:multiLevelType w:val="hybridMultilevel"/>
    <w:tmpl w:val="8B6E9F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0766CF7"/>
    <w:multiLevelType w:val="hybridMultilevel"/>
    <w:tmpl w:val="F926BA6C"/>
    <w:lvl w:ilvl="0" w:tplc="823E0082">
      <w:start w:val="2"/>
      <w:numFmt w:val="bullet"/>
      <w:lvlText w:val="-"/>
      <w:lvlJc w:val="left"/>
      <w:pPr>
        <w:ind w:left="720" w:hanging="360"/>
      </w:pPr>
      <w:rPr>
        <w:rFonts w:ascii="Cambria" w:eastAsia="Cambria" w:hAnsi="Cambria" w:cs="Cambria"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D0C11CD"/>
    <w:multiLevelType w:val="hybridMultilevel"/>
    <w:tmpl w:val="52A029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9"/>
  </w:num>
  <w:num w:numId="5">
    <w:abstractNumId w:val="7"/>
  </w:num>
  <w:num w:numId="6">
    <w:abstractNumId w:val="6"/>
  </w:num>
  <w:num w:numId="7">
    <w:abstractNumId w:val="0"/>
  </w:num>
  <w:num w:numId="8">
    <w:abstractNumId w:val="4"/>
  </w:num>
  <w:num w:numId="9">
    <w:abstractNumId w:val="1"/>
  </w:num>
  <w:num w:numId="10">
    <w:abstractNumId w:val="11"/>
  </w:num>
  <w:num w:numId="11">
    <w:abstractNumId w:val="8"/>
  </w:num>
  <w:num w:numId="12">
    <w:abstractNumId w:val="5"/>
  </w:num>
  <w:num w:numId="13">
    <w:abstractNumId w:val="14"/>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6BC579"/>
    <w:rsid w:val="00037C76"/>
    <w:rsid w:val="000430AB"/>
    <w:rsid w:val="00054E31"/>
    <w:rsid w:val="0008671D"/>
    <w:rsid w:val="0009163D"/>
    <w:rsid w:val="000F77FB"/>
    <w:rsid w:val="001A0EE4"/>
    <w:rsid w:val="001F0DCA"/>
    <w:rsid w:val="002A6416"/>
    <w:rsid w:val="002E68B4"/>
    <w:rsid w:val="0038423F"/>
    <w:rsid w:val="00395486"/>
    <w:rsid w:val="003C2DDE"/>
    <w:rsid w:val="003D239E"/>
    <w:rsid w:val="003D5B80"/>
    <w:rsid w:val="004024A2"/>
    <w:rsid w:val="00431A25"/>
    <w:rsid w:val="00485C4B"/>
    <w:rsid w:val="004B4550"/>
    <w:rsid w:val="004C27AC"/>
    <w:rsid w:val="004F3D5E"/>
    <w:rsid w:val="00583B23"/>
    <w:rsid w:val="00597DDE"/>
    <w:rsid w:val="005B7BCD"/>
    <w:rsid w:val="005C1F28"/>
    <w:rsid w:val="005F193D"/>
    <w:rsid w:val="006418D1"/>
    <w:rsid w:val="006567CB"/>
    <w:rsid w:val="00671D3E"/>
    <w:rsid w:val="006A1352"/>
    <w:rsid w:val="00745E26"/>
    <w:rsid w:val="007E622F"/>
    <w:rsid w:val="007F154C"/>
    <w:rsid w:val="00837B96"/>
    <w:rsid w:val="008428E1"/>
    <w:rsid w:val="00940A8F"/>
    <w:rsid w:val="009E21FC"/>
    <w:rsid w:val="00A26EFA"/>
    <w:rsid w:val="00A411AE"/>
    <w:rsid w:val="00A648E8"/>
    <w:rsid w:val="00AB6462"/>
    <w:rsid w:val="00AD3B68"/>
    <w:rsid w:val="00AD4835"/>
    <w:rsid w:val="00AE2F67"/>
    <w:rsid w:val="00BB13E9"/>
    <w:rsid w:val="00BD4E16"/>
    <w:rsid w:val="00C03E74"/>
    <w:rsid w:val="00C62629"/>
    <w:rsid w:val="00C7067B"/>
    <w:rsid w:val="00D37258"/>
    <w:rsid w:val="00D84073"/>
    <w:rsid w:val="00E12558"/>
    <w:rsid w:val="00E32243"/>
    <w:rsid w:val="00E60E6E"/>
    <w:rsid w:val="00EC1BC1"/>
    <w:rsid w:val="00F13DFC"/>
    <w:rsid w:val="00F17EDB"/>
    <w:rsid w:val="00F4698D"/>
    <w:rsid w:val="00F81E4C"/>
    <w:rsid w:val="00F82270"/>
    <w:rsid w:val="00F966DA"/>
    <w:rsid w:val="466BC579"/>
    <w:rsid w:val="6068ED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C579"/>
  <w15:chartTrackingRefBased/>
  <w15:docId w15:val="{08C51F56-8730-4098-A025-7CE50592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Pr>
      <w:color w:val="0563C1" w:themeColor="hyperlink"/>
      <w:u w:val="single"/>
    </w:rPr>
  </w:style>
  <w:style w:type="character" w:styleId="BesgtLink">
    <w:name w:val="FollowedHyperlink"/>
    <w:basedOn w:val="Standardskrifttypeiafsnit"/>
    <w:uiPriority w:val="99"/>
    <w:semiHidden/>
    <w:unhideWhenUsed/>
    <w:rsid w:val="001A0EE4"/>
    <w:rPr>
      <w:color w:val="954F72" w:themeColor="followedHyperlink"/>
      <w:u w:val="single"/>
    </w:rPr>
  </w:style>
  <w:style w:type="paragraph" w:styleId="NormalWeb">
    <w:name w:val="Normal (Web)"/>
    <w:basedOn w:val="Normal"/>
    <w:uiPriority w:val="99"/>
    <w:unhideWhenUsed/>
    <w:rsid w:val="001A0EE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alic">
    <w:name w:val="italic"/>
    <w:basedOn w:val="Standardskrifttypeiafsnit"/>
    <w:rsid w:val="001A0EE4"/>
  </w:style>
  <w:style w:type="paragraph" w:styleId="Fodnotetekst">
    <w:name w:val="footnote text"/>
    <w:basedOn w:val="Normal"/>
    <w:link w:val="FodnotetekstTegn"/>
    <w:uiPriority w:val="99"/>
    <w:semiHidden/>
    <w:unhideWhenUsed/>
    <w:rsid w:val="00054E3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54E31"/>
    <w:rPr>
      <w:sz w:val="20"/>
      <w:szCs w:val="20"/>
    </w:rPr>
  </w:style>
  <w:style w:type="character" w:styleId="Fodnotehenvisning">
    <w:name w:val="footnote reference"/>
    <w:basedOn w:val="Standardskrifttypeiafsnit"/>
    <w:uiPriority w:val="99"/>
    <w:semiHidden/>
    <w:unhideWhenUsed/>
    <w:rsid w:val="00054E31"/>
    <w:rPr>
      <w:vertAlign w:val="superscript"/>
    </w:rPr>
  </w:style>
  <w:style w:type="paragraph" w:styleId="Sidehoved">
    <w:name w:val="header"/>
    <w:basedOn w:val="Normal"/>
    <w:link w:val="SidehovedTegn"/>
    <w:uiPriority w:val="99"/>
    <w:unhideWhenUsed/>
    <w:rsid w:val="00054E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4E31"/>
  </w:style>
  <w:style w:type="paragraph" w:styleId="Sidefod">
    <w:name w:val="footer"/>
    <w:basedOn w:val="Normal"/>
    <w:link w:val="SidefodTegn"/>
    <w:uiPriority w:val="99"/>
    <w:unhideWhenUsed/>
    <w:rsid w:val="00054E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4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3873">
      <w:bodyDiv w:val="1"/>
      <w:marLeft w:val="0"/>
      <w:marRight w:val="0"/>
      <w:marTop w:val="0"/>
      <w:marBottom w:val="0"/>
      <w:divBdr>
        <w:top w:val="none" w:sz="0" w:space="0" w:color="auto"/>
        <w:left w:val="none" w:sz="0" w:space="0" w:color="auto"/>
        <w:bottom w:val="none" w:sz="0" w:space="0" w:color="auto"/>
        <w:right w:val="none" w:sz="0" w:space="0" w:color="auto"/>
      </w:divBdr>
    </w:div>
    <w:div w:id="1207372438">
      <w:bodyDiv w:val="1"/>
      <w:marLeft w:val="0"/>
      <w:marRight w:val="0"/>
      <w:marTop w:val="0"/>
      <w:marBottom w:val="0"/>
      <w:divBdr>
        <w:top w:val="none" w:sz="0" w:space="0" w:color="auto"/>
        <w:left w:val="none" w:sz="0" w:space="0" w:color="auto"/>
        <w:bottom w:val="none" w:sz="0" w:space="0" w:color="auto"/>
        <w:right w:val="none" w:sz="0" w:space="0" w:color="auto"/>
      </w:divBdr>
    </w:div>
    <w:div w:id="1312366877">
      <w:bodyDiv w:val="1"/>
      <w:marLeft w:val="0"/>
      <w:marRight w:val="0"/>
      <w:marTop w:val="0"/>
      <w:marBottom w:val="0"/>
      <w:divBdr>
        <w:top w:val="none" w:sz="0" w:space="0" w:color="auto"/>
        <w:left w:val="none" w:sz="0" w:space="0" w:color="auto"/>
        <w:bottom w:val="none" w:sz="0" w:space="0" w:color="auto"/>
        <w:right w:val="none" w:sz="0" w:space="0" w:color="auto"/>
      </w:divBdr>
    </w:div>
    <w:div w:id="20077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tsinformation.dk/forms/r0710.aspx?id=202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19CE8-B113-4488-9FE8-882611B5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1781</Words>
  <Characters>10045</Characters>
  <Application>Microsoft Office Word</Application>
  <DocSecurity>4</DocSecurity>
  <Lines>257</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Olsen</dc:creator>
  <cp:keywords/>
  <dc:description/>
  <cp:lastModifiedBy>Dorith Skovning. DOSK</cp:lastModifiedBy>
  <cp:revision>2</cp:revision>
  <cp:lastPrinted>2022-11-16T08:09:00Z</cp:lastPrinted>
  <dcterms:created xsi:type="dcterms:W3CDTF">2022-12-07T09:17:00Z</dcterms:created>
  <dcterms:modified xsi:type="dcterms:W3CDTF">2022-12-07T09:17:00Z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{BB169479-9148-4DDB-BB90-715467448A74}</vt:lpwstr>
  </property>
</Properties>
</file>